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1" w:rsidRPr="00C94940" w:rsidRDefault="00F95FE1" w:rsidP="00F95FE1">
      <w:pPr>
        <w:jc w:val="center"/>
        <w:rPr>
          <w:b/>
          <w:lang w:val="ru-RU"/>
        </w:rPr>
      </w:pPr>
      <w:r w:rsidRPr="00C94940">
        <w:rPr>
          <w:noProof/>
          <w:lang w:eastAsia="uk-U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E1" w:rsidRPr="00C94940" w:rsidRDefault="00F95FE1" w:rsidP="00F95FE1">
      <w:pPr>
        <w:jc w:val="center"/>
        <w:rPr>
          <w:b/>
        </w:rPr>
      </w:pPr>
      <w:r w:rsidRPr="00C94940">
        <w:rPr>
          <w:b/>
        </w:rPr>
        <w:t>Печенізька районна державна адміністрація</w:t>
      </w:r>
    </w:p>
    <w:p w:rsidR="00F95FE1" w:rsidRPr="00C94940" w:rsidRDefault="00F95FE1" w:rsidP="00F95FE1">
      <w:pPr>
        <w:jc w:val="center"/>
        <w:rPr>
          <w:b/>
        </w:rPr>
      </w:pPr>
      <w:r w:rsidRPr="00C94940">
        <w:rPr>
          <w:b/>
        </w:rPr>
        <w:t xml:space="preserve">Відділ освіти </w:t>
      </w:r>
    </w:p>
    <w:p w:rsidR="00F95FE1" w:rsidRPr="00C94940" w:rsidRDefault="00F95FE1" w:rsidP="00F95FE1">
      <w:pPr>
        <w:jc w:val="center"/>
        <w:rPr>
          <w:b/>
        </w:rPr>
      </w:pPr>
    </w:p>
    <w:p w:rsidR="00F95FE1" w:rsidRPr="00C94940" w:rsidRDefault="00F95FE1" w:rsidP="00F95FE1">
      <w:pPr>
        <w:jc w:val="center"/>
        <w:rPr>
          <w:b/>
        </w:rPr>
      </w:pPr>
      <w:r w:rsidRPr="00C94940">
        <w:rPr>
          <w:b/>
        </w:rPr>
        <w:t>Рішення</w:t>
      </w:r>
    </w:p>
    <w:p w:rsidR="00F95FE1" w:rsidRPr="00C94940" w:rsidRDefault="00F95FE1" w:rsidP="00F95FE1">
      <w:pPr>
        <w:tabs>
          <w:tab w:val="left" w:pos="1080"/>
          <w:tab w:val="left" w:pos="1260"/>
        </w:tabs>
        <w:ind w:firstLine="540"/>
        <w:jc w:val="center"/>
        <w:rPr>
          <w:b/>
        </w:rPr>
      </w:pPr>
      <w:r w:rsidRPr="00C94940">
        <w:rPr>
          <w:b/>
        </w:rPr>
        <w:t xml:space="preserve">колегії відділу освіти </w:t>
      </w:r>
    </w:p>
    <w:p w:rsidR="00F95FE1" w:rsidRPr="00C94940" w:rsidRDefault="00F95FE1" w:rsidP="00F95FE1">
      <w:pPr>
        <w:tabs>
          <w:tab w:val="left" w:pos="1080"/>
          <w:tab w:val="left" w:pos="1260"/>
        </w:tabs>
        <w:ind w:firstLine="540"/>
        <w:jc w:val="center"/>
        <w:rPr>
          <w:b/>
          <w:color w:val="333333"/>
        </w:rPr>
      </w:pPr>
    </w:p>
    <w:p w:rsidR="00F95FE1" w:rsidRPr="00C94940" w:rsidRDefault="005818BD" w:rsidP="00F95FE1">
      <w:pPr>
        <w:tabs>
          <w:tab w:val="left" w:pos="1080"/>
          <w:tab w:val="left" w:pos="1260"/>
        </w:tabs>
        <w:ind w:firstLine="5940"/>
        <w:rPr>
          <w:b/>
        </w:rPr>
      </w:pPr>
      <w:r w:rsidRPr="00C94940">
        <w:rPr>
          <w:b/>
        </w:rPr>
        <w:t xml:space="preserve"> 26 грудня </w:t>
      </w:r>
      <w:r w:rsidR="00725A37" w:rsidRPr="00C94940">
        <w:rPr>
          <w:b/>
        </w:rPr>
        <w:t xml:space="preserve"> </w:t>
      </w:r>
      <w:r w:rsidR="00EF19F3" w:rsidRPr="00C94940">
        <w:rPr>
          <w:b/>
        </w:rPr>
        <w:t xml:space="preserve"> 2018</w:t>
      </w:r>
      <w:r w:rsidR="00F95FE1" w:rsidRPr="00C94940">
        <w:rPr>
          <w:b/>
        </w:rPr>
        <w:t xml:space="preserve"> року</w:t>
      </w:r>
    </w:p>
    <w:p w:rsidR="00F95FE1" w:rsidRPr="00C94940" w:rsidRDefault="00F95FE1" w:rsidP="00F95FE1">
      <w:pPr>
        <w:pStyle w:val="a3"/>
        <w:ind w:left="6120"/>
        <w:jc w:val="right"/>
      </w:pPr>
    </w:p>
    <w:p w:rsidR="00CA1E5C" w:rsidRDefault="00CA1E5C" w:rsidP="00CA1E5C">
      <w:pPr>
        <w:jc w:val="center"/>
        <w:rPr>
          <w:b/>
        </w:rPr>
      </w:pPr>
      <w:r w:rsidRPr="00C94940">
        <w:rPr>
          <w:b/>
        </w:rPr>
        <w:t xml:space="preserve"> Про стан виконання районної Програми  «Освіта </w:t>
      </w:r>
      <w:proofErr w:type="spellStart"/>
      <w:r w:rsidRPr="00C94940">
        <w:rPr>
          <w:b/>
        </w:rPr>
        <w:t>Печеніжчини</w:t>
      </w:r>
      <w:proofErr w:type="spellEnd"/>
      <w:r w:rsidRPr="00C94940">
        <w:rPr>
          <w:b/>
        </w:rPr>
        <w:t>»</w:t>
      </w:r>
      <w:r w:rsidR="00C94940" w:rsidRPr="00C94940">
        <w:rPr>
          <w:b/>
        </w:rPr>
        <w:t xml:space="preserve"> на 201</w:t>
      </w:r>
      <w:r w:rsidRPr="00C94940">
        <w:rPr>
          <w:b/>
        </w:rPr>
        <w:t>8 рік</w:t>
      </w:r>
    </w:p>
    <w:p w:rsidR="00C94940" w:rsidRPr="00C94940" w:rsidRDefault="00C94940" w:rsidP="00CA1E5C">
      <w:pPr>
        <w:jc w:val="center"/>
        <w:rPr>
          <w:b/>
        </w:rPr>
      </w:pPr>
    </w:p>
    <w:p w:rsidR="00CA1E5C" w:rsidRPr="00C94940" w:rsidRDefault="00CA1E5C" w:rsidP="00CA1E5C">
      <w:pPr>
        <w:suppressAutoHyphens/>
        <w:ind w:firstLine="567"/>
        <w:jc w:val="both"/>
        <w:rPr>
          <w:color w:val="000000"/>
          <w:lang w:eastAsia="uk-UA"/>
        </w:rPr>
      </w:pPr>
      <w:r w:rsidRPr="00C94940">
        <w:rPr>
          <w:color w:val="000000"/>
          <w:lang w:eastAsia="uk-UA"/>
        </w:rPr>
        <w:t xml:space="preserve">Заслухавши та обговоривши інформацію про </w:t>
      </w:r>
      <w:r w:rsidRPr="00C94940">
        <w:t xml:space="preserve">стан виконання районної Програми  «Освіта </w:t>
      </w:r>
      <w:proofErr w:type="spellStart"/>
      <w:r w:rsidRPr="00C94940">
        <w:t>Печеніжчини</w:t>
      </w:r>
      <w:proofErr w:type="spellEnd"/>
      <w:r w:rsidRPr="00C94940">
        <w:t>» на 2018 рік,  колегія відділу освіти районної державної адміністрації</w:t>
      </w:r>
      <w:r w:rsidRPr="00C94940">
        <w:rPr>
          <w:color w:val="000000"/>
        </w:rPr>
        <w:t xml:space="preserve"> відзначає, що з метою</w:t>
      </w:r>
      <w:r w:rsidRPr="00C94940">
        <w:t xml:space="preserve"> забезпечення стабільного розвитку галузі освіти </w:t>
      </w:r>
      <w:r w:rsidRPr="00C94940">
        <w:rPr>
          <w:color w:val="000000"/>
        </w:rPr>
        <w:t>відповідно до вимог законодавства України та нормативно-інструктивних документів Міністерства освіти і науки України в районі</w:t>
      </w:r>
      <w:r w:rsidRPr="00C94940">
        <w:t xml:space="preserve">  упродовж трьох років діє Програма «Освіта </w:t>
      </w:r>
      <w:proofErr w:type="spellStart"/>
      <w:r w:rsidRPr="00C94940">
        <w:t>Печеніжчини</w:t>
      </w:r>
      <w:proofErr w:type="spellEnd"/>
      <w:r w:rsidRPr="00C94940">
        <w:t>»,  яка щорічно затверджується.</w:t>
      </w:r>
    </w:p>
    <w:p w:rsidR="00CA1E5C" w:rsidRPr="00C94940" w:rsidRDefault="00CA1E5C" w:rsidP="00CA1E5C">
      <w:pPr>
        <w:ind w:firstLine="567"/>
        <w:jc w:val="both"/>
        <w:rPr>
          <w:shd w:val="clear" w:color="auto" w:fill="FFFFFF"/>
        </w:rPr>
      </w:pPr>
      <w:r w:rsidRPr="00C94940">
        <w:rPr>
          <w:lang w:eastAsia="uk-UA"/>
        </w:rPr>
        <w:t xml:space="preserve">В структурі освіти важливу ланку займає дошкільна галузь, адже вона є тим фундаментом, на якому здійснюється розбудова усієї освітньої системи.  </w:t>
      </w:r>
    </w:p>
    <w:p w:rsidR="00CA1E5C" w:rsidRPr="004817B4" w:rsidRDefault="00CB6362" w:rsidP="00CA1E5C">
      <w:pPr>
        <w:suppressAutoHyphens/>
        <w:ind w:firstLine="567"/>
        <w:jc w:val="both"/>
        <w:rPr>
          <w:rStyle w:val="rvts7"/>
          <w:rFonts w:eastAsiaTheme="minorHAnsi"/>
          <w:lang w:eastAsia="en-US"/>
        </w:rPr>
      </w:pPr>
      <w:r>
        <w:rPr>
          <w:rStyle w:val="rvts7"/>
        </w:rPr>
        <w:t>Упродовж 2018 року п</w:t>
      </w:r>
      <w:r w:rsidR="00CA1E5C" w:rsidRPr="004817B4">
        <w:rPr>
          <w:rStyle w:val="rvts7"/>
        </w:rPr>
        <w:t xml:space="preserve">окращувалася матеріально-технічна </w:t>
      </w:r>
      <w:r w:rsidR="004817B4" w:rsidRPr="004817B4">
        <w:rPr>
          <w:rStyle w:val="rvts7"/>
        </w:rPr>
        <w:t xml:space="preserve">база дошкільних закладів освіти. Всього на ці цілі  було витрачено 35,4 </w:t>
      </w:r>
      <w:proofErr w:type="spellStart"/>
      <w:r w:rsidR="004817B4" w:rsidRPr="004817B4">
        <w:rPr>
          <w:rStyle w:val="rvts7"/>
        </w:rPr>
        <w:t>тис.грн</w:t>
      </w:r>
      <w:proofErr w:type="spellEnd"/>
      <w:r w:rsidR="004817B4" w:rsidRPr="004817B4">
        <w:rPr>
          <w:rStyle w:val="rvts7"/>
        </w:rPr>
        <w:t>. бюджетних коштів.</w:t>
      </w:r>
    </w:p>
    <w:p w:rsidR="00CA1E5C" w:rsidRPr="00C94940" w:rsidRDefault="00CB6362" w:rsidP="00CA1E5C">
      <w:pPr>
        <w:ind w:firstLine="567"/>
        <w:jc w:val="both"/>
        <w:rPr>
          <w:rStyle w:val="rvts7"/>
          <w:rFonts w:eastAsia="Calibri"/>
        </w:rPr>
      </w:pPr>
      <w:r>
        <w:t xml:space="preserve">Належна увага приділялась </w:t>
      </w:r>
      <w:r w:rsidR="00CA1E5C" w:rsidRPr="00C94940">
        <w:t xml:space="preserve">сфері загальної середньої освіти району. Адже Програмою   «Освіта </w:t>
      </w:r>
      <w:proofErr w:type="spellStart"/>
      <w:r w:rsidR="00CA1E5C" w:rsidRPr="00C94940">
        <w:t>Печеніжчини</w:t>
      </w:r>
      <w:proofErr w:type="spellEnd"/>
      <w:r w:rsidR="00CA1E5C" w:rsidRPr="00C94940">
        <w:t>» на 2018 рік передбачено формування єдиного освітнього простору, підвищення якості загальної середньої освіти шляхом упровадження в освітній процес інноваційних інформаційно-комунікаційних технологій, забезпечення закладів загальної середньої освіти району сучасним навчальним обладнанням і засобами навчання.</w:t>
      </w:r>
    </w:p>
    <w:p w:rsidR="00CA1E5C" w:rsidRPr="00C94940" w:rsidRDefault="00CA1E5C" w:rsidP="00CA1E5C">
      <w:pPr>
        <w:suppressAutoHyphens/>
        <w:ind w:firstLine="567"/>
        <w:jc w:val="both"/>
        <w:rPr>
          <w:lang w:eastAsia="zh-CN"/>
        </w:rPr>
      </w:pPr>
      <w:r w:rsidRPr="00C94940">
        <w:rPr>
          <w:lang w:eastAsia="zh-CN"/>
        </w:rPr>
        <w:t xml:space="preserve">Також, завдяки дії   Програми </w:t>
      </w:r>
      <w:r w:rsidRPr="00C94940">
        <w:t xml:space="preserve">«Освіта </w:t>
      </w:r>
      <w:proofErr w:type="spellStart"/>
      <w:r w:rsidRPr="00C94940">
        <w:t>Печеніжчини</w:t>
      </w:r>
      <w:proofErr w:type="spellEnd"/>
      <w:r w:rsidRPr="00C94940">
        <w:t>» на 2018 рік</w:t>
      </w:r>
      <w:r w:rsidRPr="00C94940">
        <w:rPr>
          <w:lang w:eastAsia="zh-CN"/>
        </w:rPr>
        <w:t xml:space="preserve"> забезпечується  фінансова підтримка  розвитку спортивно-масової роботи у закладах освіти району.  Юні спортсмени  закладів  представляти район на зональних та обласних етапах змагань. </w:t>
      </w:r>
      <w:r w:rsidR="002605DA">
        <w:rPr>
          <w:lang w:eastAsia="zh-CN"/>
        </w:rPr>
        <w:t xml:space="preserve"> На ці цілі витрачено 11,1 тис. грн. з районного бюджету.</w:t>
      </w:r>
    </w:p>
    <w:p w:rsidR="00E820A4" w:rsidRPr="00E820A4" w:rsidRDefault="00CA1E5C" w:rsidP="00CA1E5C">
      <w:pPr>
        <w:spacing w:line="256" w:lineRule="auto"/>
        <w:ind w:firstLine="567"/>
        <w:jc w:val="both"/>
        <w:rPr>
          <w:bCs/>
        </w:rPr>
      </w:pPr>
      <w:r w:rsidRPr="00E820A4">
        <w:t xml:space="preserve">Триває </w:t>
      </w:r>
      <w:r w:rsidRPr="00E820A4">
        <w:rPr>
          <w:bCs/>
        </w:rPr>
        <w:t>реалізація ключової реформи Міністерства освіти і науки України «Нова українська школа» і у позашкільній освіті.</w:t>
      </w:r>
    </w:p>
    <w:p w:rsidR="005F2840" w:rsidRPr="005F2840" w:rsidRDefault="00CA1E5C" w:rsidP="005F2840">
      <w:pPr>
        <w:spacing w:line="256" w:lineRule="auto"/>
        <w:ind w:firstLine="567"/>
        <w:jc w:val="both"/>
        <w:rPr>
          <w:rFonts w:eastAsia="Calibri"/>
        </w:rPr>
      </w:pPr>
      <w:r w:rsidRPr="00C94940">
        <w:rPr>
          <w:bCs/>
          <w:color w:val="548DD4" w:themeColor="text2" w:themeTint="99"/>
        </w:rPr>
        <w:t xml:space="preserve"> </w:t>
      </w:r>
      <w:r w:rsidRPr="00C94940">
        <w:rPr>
          <w:lang w:eastAsia="zh-CN"/>
        </w:rPr>
        <w:t xml:space="preserve">Програмою </w:t>
      </w:r>
      <w:r w:rsidRPr="00C94940">
        <w:t xml:space="preserve"> «Освіта </w:t>
      </w:r>
      <w:proofErr w:type="spellStart"/>
      <w:r w:rsidRPr="00C94940">
        <w:t>Печеніжчини</w:t>
      </w:r>
      <w:proofErr w:type="spellEnd"/>
      <w:r w:rsidRPr="00C94940">
        <w:t>» на 2018 рік</w:t>
      </w:r>
      <w:r w:rsidRPr="00C94940">
        <w:rPr>
          <w:lang w:eastAsia="zh-CN"/>
        </w:rPr>
        <w:t xml:space="preserve">  </w:t>
      </w:r>
      <w:r w:rsidRPr="00C94940">
        <w:t>передбачено належну фінансову підтримку  упровадження</w:t>
      </w:r>
      <w:r w:rsidRPr="00C94940">
        <w:rPr>
          <w:rFonts w:eastAsia="Calibri"/>
        </w:rPr>
        <w:t xml:space="preserve"> у районі інклюзивної освіти, що </w:t>
      </w:r>
      <w:r w:rsidRPr="00C94940">
        <w:rPr>
          <w:rFonts w:eastAsia="Calibri"/>
          <w:lang w:eastAsia="uk-UA"/>
        </w:rPr>
        <w:t xml:space="preserve">реалізує створення необхідних умов для успішного навчання усіх без винятку дітей, незалежно від їхніх індивідуальних особливостей, психічних та фізичних можливостей.  З 1вересня  на базі  </w:t>
      </w:r>
      <w:proofErr w:type="spellStart"/>
      <w:r w:rsidRPr="00C94940">
        <w:rPr>
          <w:rFonts w:eastAsia="Calibri"/>
          <w:lang w:eastAsia="uk-UA"/>
        </w:rPr>
        <w:t>КЗ</w:t>
      </w:r>
      <w:proofErr w:type="spellEnd"/>
      <w:r w:rsidRPr="00C94940">
        <w:rPr>
          <w:rFonts w:eastAsia="Calibri"/>
          <w:lang w:eastAsia="uk-UA"/>
        </w:rPr>
        <w:t xml:space="preserve"> «Печенізький ліцей ім. Г.Семирадського» почала функціонувати інклюзивна кімната. </w:t>
      </w:r>
      <w:r w:rsidR="00CB6362">
        <w:rPr>
          <w:rFonts w:eastAsia="Calibri"/>
          <w:lang w:eastAsia="uk-UA"/>
        </w:rPr>
        <w:t xml:space="preserve"> </w:t>
      </w:r>
      <w:r w:rsidR="00CB6362" w:rsidRPr="005F2840">
        <w:rPr>
          <w:shd w:val="clear" w:color="auto" w:fill="FFFFFF"/>
        </w:rPr>
        <w:t xml:space="preserve">Всього </w:t>
      </w:r>
      <w:r w:rsidR="00CB6362">
        <w:rPr>
          <w:shd w:val="clear" w:color="auto" w:fill="FFFFFF"/>
        </w:rPr>
        <w:t xml:space="preserve">на її створення </w:t>
      </w:r>
      <w:r w:rsidR="00CB6362" w:rsidRPr="005F2840">
        <w:rPr>
          <w:shd w:val="clear" w:color="auto" w:fill="FFFFFF"/>
        </w:rPr>
        <w:t xml:space="preserve">було виділено кошти  на придбання сучасних меблів </w:t>
      </w:r>
      <w:r w:rsidR="00CB6362">
        <w:rPr>
          <w:shd w:val="clear" w:color="auto" w:fill="FFFFFF"/>
        </w:rPr>
        <w:t>(</w:t>
      </w:r>
      <w:r w:rsidR="00CB6362" w:rsidRPr="005F2840">
        <w:rPr>
          <w:shd w:val="clear" w:color="auto" w:fill="FFFFFF"/>
        </w:rPr>
        <w:t>99,7тис. грн.</w:t>
      </w:r>
      <w:r w:rsidR="00CB6362">
        <w:rPr>
          <w:shd w:val="clear" w:color="auto" w:fill="FFFFFF"/>
        </w:rPr>
        <w:t>)</w:t>
      </w:r>
      <w:r w:rsidR="00CB6362" w:rsidRPr="005F2840">
        <w:rPr>
          <w:shd w:val="clear" w:color="auto" w:fill="FFFFFF"/>
        </w:rPr>
        <w:t xml:space="preserve">, комп’ютерного та мультимедійного обладнання </w:t>
      </w:r>
      <w:r w:rsidR="00CB6362">
        <w:rPr>
          <w:shd w:val="clear" w:color="auto" w:fill="FFFFFF"/>
        </w:rPr>
        <w:t>(</w:t>
      </w:r>
      <w:r w:rsidR="00CB6362" w:rsidRPr="005F2840">
        <w:rPr>
          <w:shd w:val="clear" w:color="auto" w:fill="FFFFFF"/>
        </w:rPr>
        <w:t>100,0 тис.</w:t>
      </w:r>
      <w:r w:rsidR="00CB6362">
        <w:rPr>
          <w:shd w:val="clear" w:color="auto" w:fill="FFFFFF"/>
        </w:rPr>
        <w:t xml:space="preserve"> </w:t>
      </w:r>
      <w:r w:rsidR="00CB6362" w:rsidRPr="005F2840">
        <w:rPr>
          <w:shd w:val="clear" w:color="auto" w:fill="FFFFFF"/>
        </w:rPr>
        <w:t>грн.</w:t>
      </w:r>
      <w:r w:rsidR="00CB6362">
        <w:rPr>
          <w:shd w:val="clear" w:color="auto" w:fill="FFFFFF"/>
        </w:rPr>
        <w:t>)</w:t>
      </w:r>
      <w:r w:rsidR="00CB6362" w:rsidRPr="005F2840">
        <w:rPr>
          <w:shd w:val="clear" w:color="auto" w:fill="FFFFFF"/>
        </w:rPr>
        <w:t xml:space="preserve">,  дидактичного матеріалу </w:t>
      </w:r>
      <w:r w:rsidR="00CB6362">
        <w:rPr>
          <w:shd w:val="clear" w:color="auto" w:fill="FFFFFF"/>
        </w:rPr>
        <w:t>(32,</w:t>
      </w:r>
      <w:r w:rsidR="00CB6362" w:rsidRPr="005F2840">
        <w:rPr>
          <w:shd w:val="clear" w:color="auto" w:fill="FFFFFF"/>
        </w:rPr>
        <w:t xml:space="preserve">0 </w:t>
      </w:r>
      <w:proofErr w:type="spellStart"/>
      <w:r w:rsidR="00CB6362" w:rsidRPr="005F2840">
        <w:rPr>
          <w:shd w:val="clear" w:color="auto" w:fill="FFFFFF"/>
        </w:rPr>
        <w:t>тис.грн</w:t>
      </w:r>
      <w:proofErr w:type="spellEnd"/>
      <w:r w:rsidR="00CB6362" w:rsidRPr="005F2840">
        <w:rPr>
          <w:shd w:val="clear" w:color="auto" w:fill="FFFFFF"/>
        </w:rPr>
        <w:t>.</w:t>
      </w:r>
      <w:r w:rsidR="00CB6362">
        <w:rPr>
          <w:shd w:val="clear" w:color="auto" w:fill="FFFFFF"/>
        </w:rPr>
        <w:t>)</w:t>
      </w:r>
      <w:r w:rsidR="00CB6362" w:rsidRPr="005F2840">
        <w:rPr>
          <w:shd w:val="clear" w:color="auto" w:fill="FFFFFF"/>
        </w:rPr>
        <w:t>, ремонтні  роботи приміщення</w:t>
      </w:r>
      <w:r w:rsidR="00CB6362" w:rsidRPr="005F2840">
        <w:t xml:space="preserve"> </w:t>
      </w:r>
      <w:r w:rsidR="00CB6362">
        <w:t>(</w:t>
      </w:r>
      <w:r w:rsidR="00CB6362" w:rsidRPr="005F2840">
        <w:t>176,1 тис. грн.</w:t>
      </w:r>
      <w:r w:rsidR="00CB6362">
        <w:t>).</w:t>
      </w:r>
      <w:r w:rsidR="00CB6362">
        <w:rPr>
          <w:rFonts w:eastAsia="Calibri"/>
          <w:lang w:eastAsia="uk-UA"/>
        </w:rPr>
        <w:t xml:space="preserve"> </w:t>
      </w:r>
      <w:r w:rsidRPr="00C94940">
        <w:rPr>
          <w:rFonts w:eastAsia="Calibri"/>
          <w:lang w:eastAsia="uk-UA"/>
        </w:rPr>
        <w:t xml:space="preserve">У звітному році </w:t>
      </w:r>
      <w:r w:rsidRPr="00C94940">
        <w:rPr>
          <w:rFonts w:eastAsia="Calibri"/>
        </w:rPr>
        <w:t>доступ до освіти дітей з особливими освітніми</w:t>
      </w:r>
      <w:r w:rsidRPr="00C94940">
        <w:rPr>
          <w:rFonts w:eastAsia="Calibri"/>
          <w:color w:val="4F81BD" w:themeColor="accent1"/>
        </w:rPr>
        <w:t xml:space="preserve"> </w:t>
      </w:r>
      <w:r w:rsidRPr="00C94940">
        <w:rPr>
          <w:rFonts w:eastAsia="Calibri"/>
        </w:rPr>
        <w:t>потребами забезпечується у 2 закладах загальної середньої освіти району, у яких  функціонують 5 класів з інклюзивним навчанням.</w:t>
      </w:r>
      <w:r w:rsidR="005F2840" w:rsidRPr="005F2840">
        <w:rPr>
          <w:shd w:val="clear" w:color="auto" w:fill="FFFFFF"/>
        </w:rPr>
        <w:t xml:space="preserve">          </w:t>
      </w:r>
    </w:p>
    <w:p w:rsidR="00CA1E5C" w:rsidRPr="00EE3955" w:rsidRDefault="00CA1E5C" w:rsidP="00CA1E5C">
      <w:pPr>
        <w:ind w:firstLine="567"/>
        <w:jc w:val="both"/>
        <w:rPr>
          <w:rFonts w:eastAsia="Calibri"/>
        </w:rPr>
      </w:pPr>
      <w:r w:rsidRPr="00EE3955">
        <w:rPr>
          <w:lang w:eastAsia="uk-UA"/>
        </w:rPr>
        <w:t xml:space="preserve">Ще одним важливим напрямом реалізації </w:t>
      </w:r>
      <w:r w:rsidR="005F2840" w:rsidRPr="00EE3955">
        <w:rPr>
          <w:lang w:eastAsia="uk-UA"/>
        </w:rPr>
        <w:t xml:space="preserve">  </w:t>
      </w:r>
      <w:r w:rsidR="005F2840" w:rsidRPr="00EE3955">
        <w:rPr>
          <w:lang w:eastAsia="zh-CN"/>
        </w:rPr>
        <w:t xml:space="preserve">Програми </w:t>
      </w:r>
      <w:r w:rsidR="005F2840" w:rsidRPr="00EE3955">
        <w:t xml:space="preserve">«Освіта </w:t>
      </w:r>
      <w:proofErr w:type="spellStart"/>
      <w:r w:rsidR="005F2840" w:rsidRPr="00EE3955">
        <w:t>Печеніжчини</w:t>
      </w:r>
      <w:proofErr w:type="spellEnd"/>
      <w:r w:rsidR="005F2840" w:rsidRPr="00EE3955">
        <w:t>» на 2018 рік</w:t>
      </w:r>
      <w:r w:rsidR="005F2840" w:rsidRPr="00EE3955">
        <w:rPr>
          <w:lang w:eastAsia="uk-UA"/>
        </w:rPr>
        <w:t xml:space="preserve"> </w:t>
      </w:r>
      <w:r w:rsidR="00CB6362">
        <w:rPr>
          <w:lang w:eastAsia="uk-UA"/>
        </w:rPr>
        <w:t xml:space="preserve">є </w:t>
      </w:r>
      <w:r w:rsidRPr="00EE3955">
        <w:rPr>
          <w:lang w:eastAsia="uk-UA"/>
        </w:rPr>
        <w:t xml:space="preserve">належне матеріально-технічне забезпечення закладів освіти району. </w:t>
      </w:r>
      <w:r w:rsidRPr="00EE3955">
        <w:rPr>
          <w:rFonts w:eastAsia="Calibri"/>
        </w:rPr>
        <w:t xml:space="preserve">Адже завдяки прийняттю й встановленню нової </w:t>
      </w:r>
      <w:proofErr w:type="spellStart"/>
      <w:r w:rsidRPr="00EE3955">
        <w:rPr>
          <w:rFonts w:eastAsia="Calibri"/>
        </w:rPr>
        <w:t>компетентнісної</w:t>
      </w:r>
      <w:proofErr w:type="spellEnd"/>
      <w:r w:rsidRPr="00EE3955">
        <w:rPr>
          <w:rFonts w:eastAsia="Calibri"/>
        </w:rPr>
        <w:t xml:space="preserve"> парадигми середньої освіти, головним завданням якої виступає не лише засвоєння обсягу знань,  але   й   опанування    методів  отримання й  застосування  нових  знань, виникла необхідність оснащення закладів освіти сучасними засоба</w:t>
      </w:r>
      <w:r w:rsidR="005F2840" w:rsidRPr="00EE3955">
        <w:rPr>
          <w:rFonts w:eastAsia="Calibri"/>
        </w:rPr>
        <w:t xml:space="preserve">ми навчання. Протягом </w:t>
      </w:r>
      <w:r w:rsidRPr="00EE3955">
        <w:rPr>
          <w:rFonts w:eastAsia="Calibri"/>
        </w:rPr>
        <w:t>2018 року для закладів освіти району за кошти районного бюджету</w:t>
      </w:r>
      <w:r w:rsidR="00EE3955" w:rsidRPr="00EE3955">
        <w:rPr>
          <w:rFonts w:eastAsia="Calibri"/>
        </w:rPr>
        <w:t xml:space="preserve">  придбано комп’ютерний  клас,  </w:t>
      </w:r>
      <w:r w:rsidR="00EE3955" w:rsidRPr="00EE3955">
        <w:t xml:space="preserve">комплекти комп’ютерного обладнання для вчителів початкових класів, </w:t>
      </w:r>
      <w:r w:rsidR="005733DD" w:rsidRPr="00EE3955">
        <w:rPr>
          <w:rFonts w:eastAsia="Calibri"/>
        </w:rPr>
        <w:t xml:space="preserve"> мультимедійне обладнання,</w:t>
      </w:r>
      <w:r w:rsidR="00EE3955" w:rsidRPr="00EE3955">
        <w:t xml:space="preserve"> музичне обладнання, комплекти шкільних меблів та  мультимедійного обладнання для оснащення кабінетів біології та </w:t>
      </w:r>
      <w:r w:rsidR="00EE3955" w:rsidRPr="00EE3955">
        <w:lastRenderedPageBreak/>
        <w:t>математики, кухонні меблі, комплекти дидактичного матеріалу та меблів для оснащення  1-х к</w:t>
      </w:r>
      <w:r w:rsidR="00CB6362">
        <w:t>ласів, майданчики з гімнастичним</w:t>
      </w:r>
      <w:r w:rsidR="00EE3955" w:rsidRPr="00EE3955">
        <w:t xml:space="preserve">  та тренажерним обладнанням, тепловий лічильник.</w:t>
      </w:r>
    </w:p>
    <w:p w:rsidR="00CA1E5C" w:rsidRPr="00C94940" w:rsidRDefault="00EE3955" w:rsidP="00CA1E5C">
      <w:pPr>
        <w:ind w:firstLine="567"/>
        <w:jc w:val="both"/>
      </w:pPr>
      <w:r>
        <w:t>Н</w:t>
      </w:r>
      <w:r w:rsidR="00CA1E5C" w:rsidRPr="00C94940">
        <w:t xml:space="preserve">е залишається поза увагою і питання підвезення учасників освітнього процесу, що також передбачено Програмою «Освіта </w:t>
      </w:r>
      <w:proofErr w:type="spellStart"/>
      <w:r w:rsidR="00CA1E5C" w:rsidRPr="00C94940">
        <w:t>Печеніжчини</w:t>
      </w:r>
      <w:proofErr w:type="spellEnd"/>
      <w:r w:rsidR="00CA1E5C" w:rsidRPr="00C94940">
        <w:t>» на 2018 р</w:t>
      </w:r>
      <w:r w:rsidR="00CA1E5C" w:rsidRPr="00C94940">
        <w:rPr>
          <w:lang w:eastAsia="zh-CN"/>
        </w:rPr>
        <w:t>.</w:t>
      </w:r>
      <w:r w:rsidR="00CA1E5C" w:rsidRPr="00C94940">
        <w:t xml:space="preserve"> Існуючий автопарк відділу освіти налічує 4 одиниці шкільного автотранспорту.  Станом на 01 вересня 2018 року до закладів освіти району та у зворотному напрямку підвозиться 97 учнів та 4 педагогічних працівники, що становить 100% від загальної потреби.</w:t>
      </w:r>
    </w:p>
    <w:p w:rsidR="00CA1E5C" w:rsidRPr="00C94940" w:rsidRDefault="00CA1E5C" w:rsidP="00CA1E5C">
      <w:pPr>
        <w:ind w:right="-141" w:firstLine="567"/>
        <w:jc w:val="both"/>
        <w:rPr>
          <w:b/>
        </w:rPr>
      </w:pPr>
      <w:r w:rsidRPr="00C94940">
        <w:t xml:space="preserve">Враховуючи вище викладене та з метою забезпечення стабільного розвитку галузі освіти, колегія відділу освіти районної державної адміністрації </w:t>
      </w:r>
      <w:r w:rsidR="0083678C">
        <w:rPr>
          <w:b/>
        </w:rPr>
        <w:t>ухвалює</w:t>
      </w:r>
      <w:r w:rsidRPr="00C94940">
        <w:rPr>
          <w:b/>
        </w:rPr>
        <w:t>:</w:t>
      </w:r>
    </w:p>
    <w:p w:rsidR="007E5B1E" w:rsidRPr="007E5B1E" w:rsidRDefault="0083678C" w:rsidP="007E5B1E">
      <w:pPr>
        <w:jc w:val="both"/>
      </w:pPr>
      <w:r>
        <w:t>1.</w:t>
      </w:r>
      <w:r w:rsidR="007E5B1E" w:rsidRPr="007E5B1E">
        <w:t xml:space="preserve">Інформацію про стан виконання районної Програми  «Освіта </w:t>
      </w:r>
      <w:proofErr w:type="spellStart"/>
      <w:r w:rsidR="007E5B1E" w:rsidRPr="007E5B1E">
        <w:t>Печеніжчини</w:t>
      </w:r>
      <w:proofErr w:type="spellEnd"/>
      <w:r w:rsidR="007E5B1E" w:rsidRPr="007E5B1E">
        <w:t>» на 2018 рік взяти до відома.</w:t>
      </w:r>
    </w:p>
    <w:p w:rsidR="0083678C" w:rsidRDefault="007E5B1E" w:rsidP="00CA1E5C">
      <w:pPr>
        <w:jc w:val="both"/>
      </w:pPr>
      <w:r>
        <w:t xml:space="preserve">2. </w:t>
      </w:r>
      <w:r w:rsidR="0083678C">
        <w:t>Керівникам структурних підрозд</w:t>
      </w:r>
      <w:r w:rsidR="00C90892">
        <w:t>ілів відділу та закладів освіти:</w:t>
      </w:r>
    </w:p>
    <w:p w:rsidR="00CA1E5C" w:rsidRDefault="0083678C" w:rsidP="00CA1E5C">
      <w:pPr>
        <w:jc w:val="both"/>
      </w:pPr>
      <w:r>
        <w:t>2.1.З</w:t>
      </w:r>
      <w:r w:rsidR="007E5B1E">
        <w:t>абезпечува</w:t>
      </w:r>
      <w:r>
        <w:t>ти формування</w:t>
      </w:r>
      <w:r w:rsidR="00CA1E5C" w:rsidRPr="00C94940">
        <w:t xml:space="preserve"> єдиного інноваційного та інформаційного простору освіти у закладах освіти району.</w:t>
      </w:r>
    </w:p>
    <w:p w:rsidR="007E5B1E" w:rsidRPr="00C94940" w:rsidRDefault="007E5B1E" w:rsidP="007E5B1E">
      <w:pPr>
        <w:jc w:val="right"/>
      </w:pPr>
      <w:r>
        <w:t>2019</w:t>
      </w:r>
      <w:r w:rsidR="00CB6362">
        <w:t xml:space="preserve"> рік</w:t>
      </w:r>
    </w:p>
    <w:p w:rsidR="00CA1E5C" w:rsidRDefault="0083678C" w:rsidP="00CA1E5C">
      <w:pPr>
        <w:jc w:val="both"/>
      </w:pPr>
      <w:r>
        <w:t>2.2</w:t>
      </w:r>
      <w:r w:rsidR="00CA1E5C" w:rsidRPr="00C94940">
        <w:t>. Впроваджувати нові за характером та змістом відносини з учасниками освітнього процесу, громадськістю та іншими інституціями, що мають ресурс для розвитку дітей.</w:t>
      </w:r>
    </w:p>
    <w:p w:rsidR="0083678C" w:rsidRDefault="0083678C" w:rsidP="0083678C">
      <w:pPr>
        <w:jc w:val="right"/>
      </w:pPr>
      <w:r>
        <w:t>2019</w:t>
      </w:r>
      <w:r w:rsidR="00CB6362">
        <w:t xml:space="preserve"> рік</w:t>
      </w:r>
    </w:p>
    <w:p w:rsidR="00CA1E5C" w:rsidRDefault="0083678C" w:rsidP="00CA1E5C">
      <w:pPr>
        <w:ind w:right="-141"/>
        <w:jc w:val="both"/>
      </w:pPr>
      <w:r>
        <w:t>2.3</w:t>
      </w:r>
      <w:r w:rsidR="00CA1E5C" w:rsidRPr="00C94940">
        <w:t>. Забезпечити професійний розвиток педагогів та заохочення працівників галузі.</w:t>
      </w:r>
    </w:p>
    <w:p w:rsidR="0083678C" w:rsidRPr="00C94940" w:rsidRDefault="0083678C" w:rsidP="00CB6362">
      <w:pPr>
        <w:ind w:right="-141"/>
        <w:jc w:val="right"/>
      </w:pPr>
      <w:r>
        <w:t>2019</w:t>
      </w:r>
      <w:r w:rsidR="00CB6362">
        <w:t xml:space="preserve"> рік</w:t>
      </w:r>
    </w:p>
    <w:p w:rsidR="00CA1E5C" w:rsidRDefault="00C90892" w:rsidP="00CA1E5C">
      <w:pPr>
        <w:jc w:val="both"/>
      </w:pPr>
      <w:r>
        <w:t>2</w:t>
      </w:r>
      <w:r w:rsidR="00CA1E5C" w:rsidRPr="00C94940">
        <w:t>.</w:t>
      </w:r>
      <w:r>
        <w:t>4.</w:t>
      </w:r>
      <w:r w:rsidR="00CA1E5C" w:rsidRPr="00C94940">
        <w:t xml:space="preserve"> Забезпечити доступність дітей та учнівської молоді до позашкільної освіти, створити умови для їх духовного, інтелектуального й фізичного розвитку.</w:t>
      </w:r>
    </w:p>
    <w:p w:rsidR="00C90892" w:rsidRPr="00C94940" w:rsidRDefault="00C90892" w:rsidP="00C90892">
      <w:pPr>
        <w:jc w:val="right"/>
        <w:rPr>
          <w:rFonts w:eastAsiaTheme="minorHAnsi"/>
        </w:rPr>
      </w:pPr>
      <w:r>
        <w:t>Постійно</w:t>
      </w:r>
    </w:p>
    <w:p w:rsidR="00CA1E5C" w:rsidRDefault="00C90892" w:rsidP="00CA1E5C">
      <w:pPr>
        <w:jc w:val="both"/>
      </w:pPr>
      <w:r>
        <w:t>3</w:t>
      </w:r>
      <w:r w:rsidR="00CA1E5C" w:rsidRPr="00C94940">
        <w:t>. Сприяти модернізації навчально-методичної та матеріально-технічної бази закладів освіти.</w:t>
      </w:r>
    </w:p>
    <w:p w:rsidR="00C90892" w:rsidRPr="00C94940" w:rsidRDefault="00C90892" w:rsidP="00C90892">
      <w:pPr>
        <w:jc w:val="right"/>
        <w:rPr>
          <w:rFonts w:eastAsiaTheme="minorHAnsi"/>
        </w:rPr>
      </w:pPr>
      <w:r>
        <w:t>Постійно</w:t>
      </w:r>
    </w:p>
    <w:p w:rsidR="00C90892" w:rsidRPr="00C94940" w:rsidRDefault="00C90892" w:rsidP="00CA1E5C">
      <w:pPr>
        <w:jc w:val="both"/>
      </w:pPr>
    </w:p>
    <w:p w:rsidR="00CA1E5C" w:rsidRPr="00C94940" w:rsidRDefault="00C90892" w:rsidP="00CA1E5C">
      <w:pPr>
        <w:jc w:val="both"/>
      </w:pPr>
      <w:r>
        <w:t>4</w:t>
      </w:r>
      <w:r w:rsidR="007E5B1E">
        <w:t xml:space="preserve">. Контроль за виконанням цього </w:t>
      </w:r>
      <w:r w:rsidR="00CA1E5C" w:rsidRPr="00C94940">
        <w:t xml:space="preserve"> рішення залишаю за собою.</w:t>
      </w:r>
    </w:p>
    <w:p w:rsidR="00CA1E5C" w:rsidRDefault="00CA1E5C" w:rsidP="00CA1E5C">
      <w:pPr>
        <w:jc w:val="both"/>
        <w:rPr>
          <w:b/>
        </w:rPr>
      </w:pPr>
    </w:p>
    <w:p w:rsidR="0083678C" w:rsidRDefault="0083678C" w:rsidP="00CA1E5C">
      <w:pPr>
        <w:jc w:val="both"/>
        <w:rPr>
          <w:b/>
        </w:rPr>
      </w:pPr>
    </w:p>
    <w:p w:rsidR="0083678C" w:rsidRPr="00C94940" w:rsidRDefault="0083678C" w:rsidP="00CA1E5C">
      <w:pPr>
        <w:jc w:val="both"/>
        <w:rPr>
          <w:b/>
        </w:rPr>
      </w:pPr>
    </w:p>
    <w:p w:rsidR="00CA1E5C" w:rsidRPr="00C94940" w:rsidRDefault="00CA1E5C" w:rsidP="00CA1E5C">
      <w:pPr>
        <w:jc w:val="both"/>
        <w:rPr>
          <w:b/>
        </w:rPr>
      </w:pPr>
      <w:r w:rsidRPr="00C94940">
        <w:rPr>
          <w:b/>
        </w:rPr>
        <w:t>Голова колегії,</w:t>
      </w:r>
    </w:p>
    <w:p w:rsidR="00AD7F7B" w:rsidRPr="00C94940" w:rsidRDefault="00CA1E5C" w:rsidP="0083678C">
      <w:pPr>
        <w:jc w:val="both"/>
        <w:rPr>
          <w:b/>
        </w:rPr>
      </w:pPr>
      <w:r w:rsidRPr="00C94940">
        <w:rPr>
          <w:b/>
        </w:rPr>
        <w:t xml:space="preserve">начальник відділу освіти                                                </w:t>
      </w:r>
      <w:r w:rsidR="0083678C">
        <w:rPr>
          <w:b/>
        </w:rPr>
        <w:t xml:space="preserve">                    </w:t>
      </w:r>
      <w:r w:rsidR="000F5758">
        <w:rPr>
          <w:b/>
        </w:rPr>
        <w:t xml:space="preserve">    </w:t>
      </w:r>
      <w:r w:rsidRPr="00C94940">
        <w:rPr>
          <w:b/>
        </w:rPr>
        <w:t xml:space="preserve"> Н.ПРОХОРЧУК</w:t>
      </w:r>
    </w:p>
    <w:p w:rsidR="00AD7F7B" w:rsidRPr="00C94940" w:rsidRDefault="00AD7F7B" w:rsidP="00F95FE1">
      <w:pPr>
        <w:ind w:right="-1"/>
        <w:jc w:val="both"/>
        <w:rPr>
          <w:b/>
        </w:rPr>
      </w:pPr>
    </w:p>
    <w:p w:rsidR="00AD7F7B" w:rsidRPr="00C94940" w:rsidRDefault="00AD7F7B" w:rsidP="00F95FE1">
      <w:pPr>
        <w:ind w:right="-1"/>
        <w:jc w:val="both"/>
        <w:rPr>
          <w:b/>
        </w:rPr>
      </w:pPr>
    </w:p>
    <w:p w:rsidR="00AD7F7B" w:rsidRPr="00C94940" w:rsidRDefault="00AD7F7B" w:rsidP="00F95FE1">
      <w:pPr>
        <w:ind w:right="-1"/>
        <w:jc w:val="both"/>
        <w:rPr>
          <w:b/>
        </w:rPr>
      </w:pPr>
    </w:p>
    <w:p w:rsidR="00AD7F7B" w:rsidRPr="00C94940" w:rsidRDefault="00AD7F7B" w:rsidP="00F95FE1">
      <w:pPr>
        <w:ind w:right="-1"/>
        <w:jc w:val="both"/>
        <w:rPr>
          <w:b/>
        </w:rPr>
      </w:pPr>
    </w:p>
    <w:p w:rsidR="00AD7F7B" w:rsidRPr="00C94940" w:rsidRDefault="00AD7F7B" w:rsidP="00F95FE1">
      <w:pPr>
        <w:ind w:right="-1"/>
        <w:jc w:val="both"/>
        <w:rPr>
          <w:b/>
        </w:rPr>
      </w:pPr>
    </w:p>
    <w:sectPr w:rsidR="00AD7F7B" w:rsidRPr="00C94940" w:rsidSect="00F17661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5FE1"/>
    <w:rsid w:val="0005538F"/>
    <w:rsid w:val="0008239E"/>
    <w:rsid w:val="000B2FDF"/>
    <w:rsid w:val="000D6392"/>
    <w:rsid w:val="000F5758"/>
    <w:rsid w:val="0011414D"/>
    <w:rsid w:val="00151BC3"/>
    <w:rsid w:val="001E277E"/>
    <w:rsid w:val="001F0563"/>
    <w:rsid w:val="002016AC"/>
    <w:rsid w:val="0021015E"/>
    <w:rsid w:val="002557F2"/>
    <w:rsid w:val="002605DA"/>
    <w:rsid w:val="002A5D4C"/>
    <w:rsid w:val="002B1A7C"/>
    <w:rsid w:val="002E13CB"/>
    <w:rsid w:val="00301803"/>
    <w:rsid w:val="00305A88"/>
    <w:rsid w:val="0032162F"/>
    <w:rsid w:val="003339F1"/>
    <w:rsid w:val="003B510D"/>
    <w:rsid w:val="00477BD0"/>
    <w:rsid w:val="004817B4"/>
    <w:rsid w:val="00487246"/>
    <w:rsid w:val="004960FE"/>
    <w:rsid w:val="00545C6B"/>
    <w:rsid w:val="005733DD"/>
    <w:rsid w:val="005807C1"/>
    <w:rsid w:val="005818BD"/>
    <w:rsid w:val="005A5CE9"/>
    <w:rsid w:val="005B5AAB"/>
    <w:rsid w:val="005F2840"/>
    <w:rsid w:val="00725A37"/>
    <w:rsid w:val="007B46FC"/>
    <w:rsid w:val="007E5B1E"/>
    <w:rsid w:val="0081017D"/>
    <w:rsid w:val="0083678C"/>
    <w:rsid w:val="00883A3A"/>
    <w:rsid w:val="008B2F23"/>
    <w:rsid w:val="008E6819"/>
    <w:rsid w:val="009654F6"/>
    <w:rsid w:val="009A7C93"/>
    <w:rsid w:val="009D6580"/>
    <w:rsid w:val="00AD7F7B"/>
    <w:rsid w:val="00B238DC"/>
    <w:rsid w:val="00BB4A5F"/>
    <w:rsid w:val="00C15B10"/>
    <w:rsid w:val="00C90892"/>
    <w:rsid w:val="00C94940"/>
    <w:rsid w:val="00CA1E5C"/>
    <w:rsid w:val="00CB6362"/>
    <w:rsid w:val="00CC7D02"/>
    <w:rsid w:val="00D95027"/>
    <w:rsid w:val="00DB2738"/>
    <w:rsid w:val="00DB6BD6"/>
    <w:rsid w:val="00E14A4A"/>
    <w:rsid w:val="00E42B40"/>
    <w:rsid w:val="00E47969"/>
    <w:rsid w:val="00E527CE"/>
    <w:rsid w:val="00E64629"/>
    <w:rsid w:val="00E820A4"/>
    <w:rsid w:val="00E82443"/>
    <w:rsid w:val="00EE1FAE"/>
    <w:rsid w:val="00EE3955"/>
    <w:rsid w:val="00EF19F3"/>
    <w:rsid w:val="00F17661"/>
    <w:rsid w:val="00F94350"/>
    <w:rsid w:val="00F95FE1"/>
    <w:rsid w:val="00FB0958"/>
    <w:rsid w:val="00FD7F30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5FE1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F95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F95F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rsid w:val="00CA1E5C"/>
  </w:style>
  <w:style w:type="paragraph" w:styleId="a7">
    <w:name w:val="No Spacing"/>
    <w:uiPriority w:val="1"/>
    <w:qFormat/>
    <w:rsid w:val="00EE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cp:lastPrinted>2018-05-21T05:33:00Z</cp:lastPrinted>
  <dcterms:created xsi:type="dcterms:W3CDTF">2019-01-21T08:35:00Z</dcterms:created>
  <dcterms:modified xsi:type="dcterms:W3CDTF">2019-01-21T08:36:00Z</dcterms:modified>
</cp:coreProperties>
</file>