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A" w:rsidRPr="0050646A" w:rsidRDefault="0050646A" w:rsidP="0050646A">
      <w:pPr>
        <w:shd w:val="clear" w:color="auto" w:fill="F9F9F9"/>
        <w:spacing w:after="0" w:line="603" w:lineRule="atLeast"/>
        <w:jc w:val="center"/>
        <w:outlineLvl w:val="0"/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</w:pPr>
      <w:proofErr w:type="spellStart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>Пам’ятка</w:t>
      </w:r>
      <w:proofErr w:type="spellEnd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 xml:space="preserve"> щодо </w:t>
      </w:r>
      <w:proofErr w:type="spellStart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>профілактичних</w:t>
      </w:r>
      <w:proofErr w:type="spellEnd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>заходів</w:t>
      </w:r>
      <w:proofErr w:type="spellEnd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 xml:space="preserve"> із </w:t>
      </w:r>
      <w:proofErr w:type="spellStart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>попередження</w:t>
      </w:r>
      <w:proofErr w:type="spellEnd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>захворювання</w:t>
      </w:r>
      <w:proofErr w:type="spellEnd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 xml:space="preserve"> на </w:t>
      </w:r>
      <w:proofErr w:type="spellStart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>вірусний</w:t>
      </w:r>
      <w:proofErr w:type="spellEnd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 xml:space="preserve"> гепатит</w:t>
      </w:r>
      <w:proofErr w:type="gramStart"/>
      <w:r w:rsidRPr="0050646A">
        <w:rPr>
          <w:rFonts w:ascii="Times New Roman" w:eastAsia="Times New Roman" w:hAnsi="Times New Roman" w:cs="Times New Roman"/>
          <w:b/>
          <w:color w:val="533B00"/>
          <w:kern w:val="36"/>
          <w:sz w:val="32"/>
          <w:szCs w:val="32"/>
          <w:lang w:eastAsia="ru-RU"/>
        </w:rPr>
        <w:t xml:space="preserve"> А</w:t>
      </w:r>
      <w:proofErr w:type="gramEnd"/>
    </w:p>
    <w:p w:rsidR="0050646A" w:rsidRPr="0050646A" w:rsidRDefault="0050646A" w:rsidP="0050646A">
      <w:pPr>
        <w:shd w:val="clear" w:color="auto" w:fill="F5F5F5"/>
        <w:spacing w:after="167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42424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903095" cy="1424940"/>
            <wp:effectExtent l="19050" t="0" r="1905" b="0"/>
            <wp:docPr id="1" name="Рисунок 1" descr="http://sharrayrada.gov.ua/upload/image_for_news/small-884315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rayrada.gov.ua/upload/image_for_news/small-884315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метою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профілактики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захворювання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на гепатит А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Управління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державного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нагляду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за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дотриманням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санітарного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законодавства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Головного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управління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Держпродспоживслужби у </w:t>
      </w:r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val="uk-UA" w:eastAsia="ru-RU"/>
        </w:rPr>
        <w:t xml:space="preserve"> Харківській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області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нагадує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яких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заходів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слід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вживати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для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попередження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захворювання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на гепатит А.</w:t>
      </w: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Хвороба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Боткіна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або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вірусний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гепатит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А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–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інфекційне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захворювання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що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уражає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печінку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.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Вірус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проникає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в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організм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через рот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потрапляє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в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кишківник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.</w:t>
      </w: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Джерелом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інфекції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захворіла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людина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в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інкубаційному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періоді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(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період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від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моменту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зараження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до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початкових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проявів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захворювання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),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який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може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продовжуватися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до 35 днів.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Основний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шлях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розповсюдження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вірусного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гепатиту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А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як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будь-якої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кишкової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інфекції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–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фекально-оральний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при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безпосередньому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контакті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хворим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. </w:t>
      </w: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У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дітей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в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більшості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випадків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, гепатит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А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перебігає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у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легкій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або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середньої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важкості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формі.</w:t>
      </w: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Легкий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та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безсимптомний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перебіг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захворювання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найбільш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небезпечний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для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оточуючих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.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Захворіла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дитина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продовжує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спілкуватися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у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колективі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поширюючи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рус</w:t>
      </w:r>
      <w:proofErr w:type="spellEnd"/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в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навколишньому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середовищі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через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предмети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побуту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іграшки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дверні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ручки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туалетних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кімнат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тощо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.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Безпосередній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контакт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хворим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поширює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вірусний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гепатит там, де не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дотримуються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гі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г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ієнічних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навичок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діти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дорослі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які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професійно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ними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контактують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. Так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відбувається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у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дошкільних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та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шкільних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колективах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школа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х-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інтернатах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сімейних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осередках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.</w:t>
      </w: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рус</w:t>
      </w:r>
      <w:proofErr w:type="spellEnd"/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також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може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бути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переданий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через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їжу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воду, мух.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Небезпеку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можуть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мати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продукти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харчування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які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ісля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приготування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не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lastRenderedPageBreak/>
        <w:t>мають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вторинної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термічної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обробки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: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салати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вінегрети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холодець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холодні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закуски. Вода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може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забруднюватися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вірусом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гепатиту А 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ісля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аварій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водогінних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мереж та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стихійних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лих (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повені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).</w:t>
      </w: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З метою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профілактики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захворювання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на гепатит</w:t>
      </w:r>
      <w:proofErr w:type="gram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А</w:t>
      </w:r>
      <w:proofErr w:type="gram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необхідно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дотримуватися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найпростіших</w:t>
      </w:r>
      <w:proofErr w:type="spellEnd"/>
      <w:r w:rsidRPr="0050646A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правил:</w:t>
      </w:r>
    </w:p>
    <w:p w:rsidR="0050646A" w:rsidRPr="0050646A" w:rsidRDefault="0050646A" w:rsidP="0050646A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мити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руки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милом не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тільки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proofErr w:type="gram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ісля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відвідування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туалету, перед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приготуванням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їжі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 перед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її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вживанням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а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після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повернення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додому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роботи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прогулянки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особливо – після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перебування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міському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транспорті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місцях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загального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користування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50646A" w:rsidRPr="0050646A" w:rsidRDefault="0050646A" w:rsidP="0050646A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пиття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вживати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тільки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кип’ячену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або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бутильовану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воду;</w:t>
      </w:r>
    </w:p>
    <w:p w:rsidR="0050646A" w:rsidRPr="0050646A" w:rsidRDefault="0050646A" w:rsidP="0050646A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дітей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виділити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індивідуальний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посуд;</w:t>
      </w:r>
    </w:p>
    <w:p w:rsidR="0050646A" w:rsidRPr="0050646A" w:rsidRDefault="0050646A" w:rsidP="0050646A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перед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вживанням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овочі</w:t>
      </w:r>
      <w:proofErr w:type="gram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proofErr w:type="gram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</w:t>
      </w:r>
      <w:proofErr w:type="gram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фруктів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ретельно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промивати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їх;</w:t>
      </w:r>
    </w:p>
    <w:p w:rsidR="0050646A" w:rsidRPr="0050646A" w:rsidRDefault="0050646A" w:rsidP="0050646A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купувати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продукти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харчування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несанкціонованих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місцях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торгівлі</w:t>
      </w:r>
      <w:proofErr w:type="spellEnd"/>
      <w:r w:rsidRPr="005064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0646A" w:rsidRPr="0050646A" w:rsidRDefault="0050646A" w:rsidP="0050646A">
      <w:pPr>
        <w:shd w:val="clear" w:color="auto" w:fill="FFFFFF"/>
        <w:spacing w:after="0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0646A" w:rsidRPr="0050646A" w:rsidRDefault="0050646A" w:rsidP="0050646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</w:pP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Пам’ятайте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, що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вірусний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гепатит</w:t>
      </w:r>
      <w:proofErr w:type="gram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А</w:t>
      </w:r>
      <w:proofErr w:type="gram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- хворобу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Боткіна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,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дуже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легко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попередити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дотримуючись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елементарних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заходів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 xml:space="preserve"> </w:t>
      </w:r>
      <w:proofErr w:type="spellStart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гігієни</w:t>
      </w:r>
      <w:proofErr w:type="spellEnd"/>
      <w:r w:rsidRPr="0050646A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. </w:t>
      </w:r>
    </w:p>
    <w:p w:rsidR="007E2B31" w:rsidRPr="0050646A" w:rsidRDefault="007E2B31" w:rsidP="0050646A">
      <w:pPr>
        <w:jc w:val="both"/>
        <w:rPr>
          <w:sz w:val="32"/>
          <w:szCs w:val="32"/>
        </w:rPr>
      </w:pPr>
    </w:p>
    <w:sectPr w:rsidR="007E2B31" w:rsidRPr="0050646A" w:rsidSect="007E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112"/>
    <w:multiLevelType w:val="multilevel"/>
    <w:tmpl w:val="E36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46A"/>
    <w:rsid w:val="0050646A"/>
    <w:rsid w:val="007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1"/>
  </w:style>
  <w:style w:type="paragraph" w:styleId="1">
    <w:name w:val="heading 1"/>
    <w:basedOn w:val="a"/>
    <w:link w:val="10"/>
    <w:uiPriority w:val="9"/>
    <w:qFormat/>
    <w:rsid w:val="0050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12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12" w:color="E2E2E2"/>
            <w:bottom w:val="none" w:sz="0" w:space="17" w:color="auto"/>
            <w:right w:val="single" w:sz="6" w:space="12" w:color="E2E2E2"/>
          </w:divBdr>
          <w:divsChild>
            <w:div w:id="1702823586">
              <w:marLeft w:val="0"/>
              <w:marRight w:val="251"/>
              <w:marTop w:val="301"/>
              <w:marBottom w:val="167"/>
              <w:divBdr>
                <w:top w:val="single" w:sz="6" w:space="3" w:color="DADADA"/>
                <w:left w:val="single" w:sz="6" w:space="3" w:color="DADADA"/>
                <w:bottom w:val="single" w:sz="6" w:space="3" w:color="DADADA"/>
                <w:right w:val="single" w:sz="6" w:space="3" w:color="DADAD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arrayrada.gov.ua/upload/image_for_news/big-884315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освіти</dc:creator>
  <cp:keywords/>
  <dc:description/>
  <cp:lastModifiedBy>Відділ освіти</cp:lastModifiedBy>
  <cp:revision>1</cp:revision>
  <dcterms:created xsi:type="dcterms:W3CDTF">2019-11-11T07:13:00Z</dcterms:created>
  <dcterms:modified xsi:type="dcterms:W3CDTF">2019-11-11T07:17:00Z</dcterms:modified>
</cp:coreProperties>
</file>