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9" w:rsidRPr="00622F99" w:rsidRDefault="00622F99" w:rsidP="003967E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 w:cs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2F99" w:rsidRPr="00622F99" w:rsidRDefault="00622F99" w:rsidP="003967E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622F99" w:rsidRPr="00622F99" w:rsidRDefault="00622F99" w:rsidP="003967E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F99" w:rsidRPr="00622F99" w:rsidRDefault="00622F99" w:rsidP="003967E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22F99" w:rsidRPr="00622F99" w:rsidRDefault="00622F99" w:rsidP="003967E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22F99" w:rsidTr="00622F99">
        <w:tc>
          <w:tcPr>
            <w:tcW w:w="3284" w:type="dxa"/>
          </w:tcPr>
          <w:p w:rsidR="00622F99" w:rsidRDefault="00622F99" w:rsidP="003967EA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Default="00622F99" w:rsidP="003967EA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2F99" w:rsidRDefault="00622F99" w:rsidP="003967EA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2F99" w:rsidTr="00622F99">
        <w:tc>
          <w:tcPr>
            <w:tcW w:w="3284" w:type="dxa"/>
          </w:tcPr>
          <w:p w:rsidR="00622F99" w:rsidRDefault="00C32CD5" w:rsidP="00A85F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03.10.2016</w:t>
            </w:r>
          </w:p>
        </w:tc>
        <w:tc>
          <w:tcPr>
            <w:tcW w:w="3285" w:type="dxa"/>
          </w:tcPr>
          <w:p w:rsidR="00622F99" w:rsidRDefault="00622F99" w:rsidP="003967EA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Default="00E76AC9" w:rsidP="00C32CD5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C60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507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22F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7E2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32C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246</w:t>
            </w:r>
          </w:p>
        </w:tc>
      </w:tr>
    </w:tbl>
    <w:p w:rsidR="00622F99" w:rsidRDefault="00622F99" w:rsidP="003967E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747"/>
      </w:tblGrid>
      <w:tr w:rsidR="00622F99" w:rsidRPr="00DE5076" w:rsidTr="0063062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5076" w:rsidRPr="00DE5076" w:rsidRDefault="00DE5076" w:rsidP="00C32CD5">
            <w:pPr>
              <w:tabs>
                <w:tab w:val="left" w:pos="4536"/>
              </w:tabs>
              <w:ind w:right="48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Pr="00DE5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здійснення </w:t>
            </w:r>
            <w:r w:rsidRPr="00DE50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вивчення стану діяльності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закладів освіти</w:t>
            </w:r>
            <w:r w:rsidRPr="00DE50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питань організованого </w:t>
            </w:r>
            <w:r w:rsidR="00130A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початку 2016/2017 навчального року</w:t>
            </w:r>
          </w:p>
          <w:p w:rsidR="00DE5076" w:rsidRPr="00DE5076" w:rsidRDefault="00DE5076" w:rsidP="003967E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76" w:rsidRPr="00DE5076" w:rsidRDefault="00DE5076" w:rsidP="003967EA">
            <w:pPr>
              <w:pStyle w:val="1"/>
              <w:tabs>
                <w:tab w:val="left" w:pos="4536"/>
              </w:tabs>
              <w:ind w:firstLine="567"/>
              <w:jc w:val="both"/>
              <w:outlineLvl w:val="0"/>
              <w:rPr>
                <w:b w:val="0"/>
                <w:szCs w:val="28"/>
              </w:rPr>
            </w:pPr>
            <w:r w:rsidRPr="00DE5076">
              <w:rPr>
                <w:b w:val="0"/>
                <w:szCs w:val="28"/>
              </w:rPr>
              <w:t>Відповідно до законів України «Про дошкільну освіту», «Про загальну середню освіту», «Про позашкільну освіту», «Про основні засади державного нагляду (контролю) у сфері господарської діяльності»,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 наказу Міністерства освіти і науки, молоді т</w:t>
            </w:r>
            <w:r w:rsidR="003967EA">
              <w:rPr>
                <w:b w:val="0"/>
                <w:szCs w:val="28"/>
              </w:rPr>
              <w:t xml:space="preserve">а спорту України від 10.05.2011 </w:t>
            </w:r>
            <w:r w:rsidRPr="00DE5076">
              <w:rPr>
                <w:b w:val="0"/>
                <w:szCs w:val="28"/>
              </w:rPr>
              <w:t xml:space="preserve">№ 423 «Про затвердження єдиних зразків обов'язкової ділової документації у загальноосвітніх навчальних закладах усіх типів і форм власності», листа Міністерства освіти і науки України від  09.06.2016 № 1/9-296 «Про структуру 2016/2017 навчального року та навчальні плани загальноосвітніх навчальних закладів», </w:t>
            </w:r>
            <w:r>
              <w:rPr>
                <w:b w:val="0"/>
                <w:szCs w:val="28"/>
              </w:rPr>
              <w:t xml:space="preserve">наказу департаменту освіти і науки Харківської обласної державної адміністрації від 04.08.2016 №316 «Про </w:t>
            </w:r>
            <w:r w:rsidRPr="00DE5076">
              <w:rPr>
                <w:b w:val="0"/>
                <w:szCs w:val="28"/>
              </w:rPr>
              <w:t xml:space="preserve">здійснення </w:t>
            </w:r>
            <w:r w:rsidRPr="00DE5076">
              <w:rPr>
                <w:b w:val="0"/>
                <w:bCs w:val="0"/>
                <w:szCs w:val="28"/>
              </w:rPr>
              <w:t xml:space="preserve">вивчення стану діяльності </w:t>
            </w:r>
            <w:r>
              <w:rPr>
                <w:b w:val="0"/>
                <w:bCs w:val="0"/>
                <w:szCs w:val="28"/>
              </w:rPr>
              <w:t>місцевих органів управління освітою</w:t>
            </w:r>
            <w:r w:rsidRPr="00DE5076">
              <w:rPr>
                <w:b w:val="0"/>
                <w:bCs w:val="0"/>
                <w:szCs w:val="28"/>
              </w:rPr>
              <w:t xml:space="preserve"> </w:t>
            </w:r>
            <w:r w:rsidRPr="00DE5076">
              <w:rPr>
                <w:b w:val="0"/>
                <w:szCs w:val="28"/>
              </w:rPr>
              <w:t>з питань організованого початку 2016/2017 навчального року</w:t>
            </w:r>
            <w:r>
              <w:rPr>
                <w:b w:val="0"/>
                <w:szCs w:val="28"/>
              </w:rPr>
              <w:t xml:space="preserve">»  </w:t>
            </w:r>
            <w:r w:rsidRPr="00DE5076">
              <w:rPr>
                <w:b w:val="0"/>
                <w:szCs w:val="28"/>
              </w:rPr>
              <w:t>з метою здійснення контролю за дотриманням порядку організованого початку 2016/2017 навчального року, керуючись статтею 6 Закону України «Про місцеві державні адміністрації»,</w:t>
            </w:r>
            <w:r w:rsidRPr="00DE5076">
              <w:rPr>
                <w:szCs w:val="28"/>
              </w:rPr>
              <w:t xml:space="preserve"> </w:t>
            </w:r>
          </w:p>
          <w:p w:rsidR="00130A6F" w:rsidRDefault="00130A6F" w:rsidP="003967EA">
            <w:pPr>
              <w:pStyle w:val="af"/>
              <w:tabs>
                <w:tab w:val="left" w:pos="4536"/>
              </w:tabs>
              <w:spacing w:line="240" w:lineRule="auto"/>
              <w:ind w:left="0" w:right="0"/>
              <w:rPr>
                <w:bCs w:val="0"/>
                <w:szCs w:val="28"/>
              </w:rPr>
            </w:pPr>
          </w:p>
          <w:p w:rsidR="00DE5076" w:rsidRPr="00DE5076" w:rsidRDefault="00DE5076" w:rsidP="00630626">
            <w:pPr>
              <w:pStyle w:val="af"/>
              <w:tabs>
                <w:tab w:val="left" w:pos="4536"/>
              </w:tabs>
              <w:spacing w:line="240" w:lineRule="auto"/>
              <w:ind w:left="0" w:right="0"/>
              <w:rPr>
                <w:bCs w:val="0"/>
                <w:szCs w:val="28"/>
              </w:rPr>
            </w:pPr>
            <w:r w:rsidRPr="00DE5076">
              <w:rPr>
                <w:bCs w:val="0"/>
                <w:szCs w:val="28"/>
              </w:rPr>
              <w:t>НАКАЗУЮ:</w:t>
            </w:r>
          </w:p>
          <w:p w:rsidR="00DE5076" w:rsidRPr="00DE5076" w:rsidRDefault="00DE5076" w:rsidP="00630626">
            <w:pPr>
              <w:pStyle w:val="ad"/>
              <w:numPr>
                <w:ilvl w:val="0"/>
                <w:numId w:val="11"/>
              </w:numPr>
              <w:tabs>
                <w:tab w:val="left" w:pos="374"/>
                <w:tab w:val="num" w:pos="1122"/>
                <w:tab w:val="left" w:pos="1309"/>
                <w:tab w:val="left" w:pos="1496"/>
                <w:tab w:val="left" w:pos="453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Утворити комісію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освіти Печенізької районної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 адміністрації  для здійснення  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діяльності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навчальних закладів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району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організованого початку   2016/2017 навчального року та затвердити її персональний склад (додається).</w:t>
            </w:r>
          </w:p>
          <w:p w:rsidR="00DE5076" w:rsidRPr="00DE5076" w:rsidRDefault="00DE5076" w:rsidP="00630626">
            <w:pPr>
              <w:pStyle w:val="ad"/>
              <w:tabs>
                <w:tab w:val="left" w:pos="374"/>
                <w:tab w:val="num" w:pos="1122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6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Затвердити:</w:t>
            </w:r>
          </w:p>
          <w:p w:rsidR="00DE5076" w:rsidRPr="00DE5076" w:rsidRDefault="00DE5076" w:rsidP="00630626">
            <w:pPr>
              <w:pStyle w:val="ad"/>
              <w:tabs>
                <w:tab w:val="left" w:pos="374"/>
                <w:tab w:val="num" w:pos="1122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176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Графік 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вивчення стану діяльності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навчальних закладів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району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з питань організованого початку 2016/2017 навчального року (додається).</w:t>
            </w:r>
          </w:p>
          <w:p w:rsidR="00DE5076" w:rsidRPr="00DE5076" w:rsidRDefault="00DE5076" w:rsidP="0063062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2.2</w:t>
            </w:r>
            <w:r w:rsidR="00176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Програму вивчення стану діяльності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навчальних закладів</w:t>
            </w:r>
            <w:r w:rsidR="00176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району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організованого початку 2016/2017 навчального року (додається).</w:t>
            </w:r>
          </w:p>
          <w:p w:rsidR="00DE5076" w:rsidRPr="00DE5076" w:rsidRDefault="00DE5076" w:rsidP="00630626">
            <w:pPr>
              <w:pStyle w:val="ad"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1122"/>
                <w:tab w:val="left" w:pos="1309"/>
                <w:tab w:val="left" w:pos="1496"/>
                <w:tab w:val="left" w:pos="453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освіти Печенізької районної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 адміністрації (голова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Зеленська О.В.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DE5076" w:rsidRPr="00DE5076" w:rsidRDefault="00DE5076" w:rsidP="00630626">
            <w:pPr>
              <w:pStyle w:val="ad"/>
              <w:tabs>
                <w:tab w:val="left" w:pos="374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3.1. Здійснити 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вивчення стану діяльності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навчвальних закладів району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з питань організованого початку 2016/2017 навчального року.</w:t>
            </w:r>
          </w:p>
          <w:p w:rsidR="00DE5076" w:rsidRPr="00DE5076" w:rsidRDefault="00DE5076" w:rsidP="00630626">
            <w:pPr>
              <w:pStyle w:val="a8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Термін: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.2016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  <w:p w:rsidR="00DE5076" w:rsidRPr="00DE5076" w:rsidRDefault="00DE5076" w:rsidP="00630626">
            <w:pPr>
              <w:pStyle w:val="ad"/>
              <w:tabs>
                <w:tab w:val="left" w:pos="374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3.2. Узагальнити результати 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вивчення стану діяльності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навчвальних закладів району</w:t>
            </w:r>
            <w:r w:rsidRPr="00DE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організованого початку  2016/2017 </w:t>
            </w:r>
            <w:r w:rsidR="0017623B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r w:rsidR="00176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року.</w:t>
            </w:r>
          </w:p>
          <w:p w:rsidR="00DE5076" w:rsidRPr="00DE5076" w:rsidRDefault="00DE5076" w:rsidP="00630626">
            <w:pPr>
              <w:pStyle w:val="ad"/>
              <w:tabs>
                <w:tab w:val="left" w:pos="374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Термін: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.10.2016 </w:t>
            </w:r>
          </w:p>
          <w:p w:rsidR="00DE5076" w:rsidRPr="00DE5076" w:rsidRDefault="00DE5076" w:rsidP="00630626">
            <w:pPr>
              <w:pStyle w:val="ad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74"/>
                <w:tab w:val="left" w:pos="453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5076" w:rsidRPr="00130A6F" w:rsidRDefault="00DE5076" w:rsidP="00630626">
            <w:pPr>
              <w:pStyle w:val="ad"/>
              <w:tabs>
                <w:tab w:val="num" w:pos="0"/>
                <w:tab w:val="left" w:pos="374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4.1. Провести  самоаналіз  діяльності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навчвальних закладів району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130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итань</w:t>
            </w:r>
            <w:r w:rsidR="00130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організованого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початку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  навчального  року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програми.</w:t>
            </w:r>
          </w:p>
          <w:p w:rsidR="00DE5076" w:rsidRPr="00DE5076" w:rsidRDefault="00DE5076" w:rsidP="00630626">
            <w:pPr>
              <w:pStyle w:val="a8"/>
              <w:tabs>
                <w:tab w:val="num" w:pos="0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Термін: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  <w:p w:rsidR="00DE5076" w:rsidRPr="00DE5076" w:rsidRDefault="00DE5076" w:rsidP="00630626">
            <w:pPr>
              <w:pStyle w:val="ad"/>
              <w:tabs>
                <w:tab w:val="num" w:pos="0"/>
                <w:tab w:val="left" w:pos="374"/>
                <w:tab w:val="num" w:pos="1122"/>
                <w:tab w:val="left" w:pos="1309"/>
                <w:tab w:val="left" w:pos="1496"/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4.2. Забезпечити необхідні умови для роботи членів комісії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освіти Печенізької районної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здійснення вивчення діяльності місцевих органів управління освітою з питань організованого початку 2016/2017 навчального року.</w:t>
            </w:r>
          </w:p>
          <w:p w:rsidR="00DE5076" w:rsidRPr="00DE5076" w:rsidRDefault="00DE5076" w:rsidP="00630626">
            <w:pPr>
              <w:pStyle w:val="ad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Термін: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 xml:space="preserve">.2016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E5076" w:rsidRPr="00DE5076" w:rsidRDefault="00DE5076" w:rsidP="00630626">
            <w:pPr>
              <w:pStyle w:val="ad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076">
              <w:rPr>
                <w:rFonts w:ascii="Times New Roman" w:hAnsi="Times New Roman" w:cs="Times New Roman"/>
                <w:sz w:val="28"/>
                <w:szCs w:val="28"/>
              </w:rPr>
              <w:t>. Контроль за 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нанням цього наказу залишаю за собою.</w:t>
            </w:r>
          </w:p>
          <w:p w:rsidR="00062158" w:rsidRPr="00DE5076" w:rsidRDefault="00062158" w:rsidP="003967EA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41E" w:rsidRPr="00DE5076" w:rsidRDefault="0088641E" w:rsidP="003967EA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124B" w:rsidRPr="00DE5076" w:rsidRDefault="006F58B0" w:rsidP="003967E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C32CD5" w:rsidRDefault="00DE5076" w:rsidP="003967E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b/>
          <w:sz w:val="28"/>
          <w:szCs w:val="28"/>
          <w:lang w:val="uk-UA"/>
        </w:rPr>
        <w:t>Завідувач РМК                                                                                 Зеленська О.В.</w:t>
      </w:r>
    </w:p>
    <w:p w:rsidR="00D03A70" w:rsidRPr="00C32CD5" w:rsidRDefault="00C32CD5" w:rsidP="003967E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Pr="00C32CD5">
        <w:rPr>
          <w:rFonts w:ascii="Times New Roman" w:hAnsi="Times New Roman" w:cs="Times New Roman"/>
          <w:i/>
          <w:sz w:val="28"/>
          <w:szCs w:val="28"/>
          <w:lang w:val="uk-UA"/>
        </w:rPr>
        <w:t>Оригінал підписано</w:t>
      </w:r>
      <w:r w:rsidR="00DC6078" w:rsidRPr="00C32CD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5527F5" w:rsidRPr="00DE5076" w:rsidRDefault="005527F5" w:rsidP="003967EA">
      <w:pPr>
        <w:tabs>
          <w:tab w:val="left" w:pos="453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70" w:rsidRPr="00DE5076" w:rsidRDefault="00D03A70" w:rsidP="003967EA">
      <w:pPr>
        <w:pStyle w:val="HTML"/>
        <w:tabs>
          <w:tab w:val="left" w:pos="4536"/>
        </w:tabs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3A70" w:rsidRPr="00DE5076" w:rsidRDefault="00D03A70" w:rsidP="003967EA">
      <w:pPr>
        <w:pStyle w:val="HTML"/>
        <w:tabs>
          <w:tab w:val="left" w:pos="4536"/>
        </w:tabs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58B0" w:rsidRPr="00DE5076" w:rsidRDefault="006F58B0" w:rsidP="003967EA">
      <w:pPr>
        <w:pStyle w:val="HTML"/>
        <w:tabs>
          <w:tab w:val="left" w:pos="4536"/>
        </w:tabs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58B0" w:rsidRPr="00DE5076" w:rsidRDefault="006F58B0" w:rsidP="003967EA">
      <w:pPr>
        <w:tabs>
          <w:tab w:val="left" w:pos="453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70" w:rsidRPr="00DE5076" w:rsidRDefault="00D03A70" w:rsidP="003967EA">
      <w:pPr>
        <w:tabs>
          <w:tab w:val="left" w:pos="453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70" w:rsidRDefault="00D03A70" w:rsidP="003967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4A" w:rsidRDefault="00E0694A" w:rsidP="003967EA">
      <w:pPr>
        <w:ind w:left="-142"/>
        <w:jc w:val="both"/>
        <w:rPr>
          <w:sz w:val="28"/>
          <w:szCs w:val="28"/>
          <w:lang w:val="uk-UA"/>
        </w:rPr>
      </w:pPr>
    </w:p>
    <w:p w:rsidR="00E0694A" w:rsidRDefault="00E0694A" w:rsidP="003967EA">
      <w:pPr>
        <w:ind w:left="-142"/>
        <w:jc w:val="both"/>
        <w:rPr>
          <w:sz w:val="28"/>
          <w:szCs w:val="28"/>
          <w:lang w:val="uk-UA"/>
        </w:rPr>
      </w:pPr>
    </w:p>
    <w:p w:rsidR="00E0694A" w:rsidRDefault="00E0694A" w:rsidP="003967EA">
      <w:pPr>
        <w:ind w:left="-142"/>
        <w:jc w:val="both"/>
        <w:rPr>
          <w:sz w:val="28"/>
          <w:szCs w:val="28"/>
          <w:lang w:val="uk-UA"/>
        </w:rPr>
      </w:pPr>
    </w:p>
    <w:p w:rsidR="00E0694A" w:rsidRDefault="00E0694A" w:rsidP="003967EA">
      <w:pPr>
        <w:ind w:left="-142"/>
        <w:jc w:val="both"/>
        <w:rPr>
          <w:sz w:val="28"/>
          <w:szCs w:val="28"/>
          <w:lang w:val="uk-UA"/>
        </w:rPr>
      </w:pPr>
    </w:p>
    <w:p w:rsidR="00E0694A" w:rsidRDefault="00E0694A" w:rsidP="00C32CD5">
      <w:pPr>
        <w:jc w:val="both"/>
        <w:rPr>
          <w:sz w:val="28"/>
          <w:szCs w:val="28"/>
          <w:lang w:val="uk-UA"/>
        </w:rPr>
      </w:pPr>
    </w:p>
    <w:p w:rsidR="00E0694A" w:rsidRPr="00DE5076" w:rsidRDefault="00E0694A" w:rsidP="001762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0694A" w:rsidRPr="00DE5076" w:rsidRDefault="00E0694A" w:rsidP="001762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 районної державної адміністрації</w:t>
      </w:r>
    </w:p>
    <w:p w:rsidR="00E0694A" w:rsidRPr="00DE5076" w:rsidRDefault="00C32CD5" w:rsidP="001762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694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03.10.2016</w:t>
      </w:r>
      <w:r w:rsidR="00E0694A"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</w:p>
    <w:p w:rsidR="00DE5076" w:rsidRPr="00E0694A" w:rsidRDefault="00DE5076" w:rsidP="003967EA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076" w:rsidRPr="00E0694A" w:rsidRDefault="00DE5076" w:rsidP="00A8310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94A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</w:p>
    <w:p w:rsidR="0017623B" w:rsidRDefault="00A8310F" w:rsidP="00A831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67EA"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 районної</w:t>
      </w:r>
      <w:r w:rsidR="00DE5076" w:rsidRPr="00E0694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</w:p>
    <w:p w:rsidR="00DE5076" w:rsidRPr="0017623B" w:rsidRDefault="0017623B" w:rsidP="00A831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5076" w:rsidRPr="00E0694A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076" w:rsidRPr="0017623B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стану діяльності </w:t>
      </w:r>
      <w:r w:rsidR="003967EA" w:rsidRPr="0017623B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</w:t>
      </w:r>
      <w:r w:rsidR="00DE5076" w:rsidRPr="00E06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5076" w:rsidRPr="00E0694A" w:rsidRDefault="00DE5076" w:rsidP="00A8310F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E0694A">
        <w:rPr>
          <w:b w:val="0"/>
          <w:sz w:val="28"/>
          <w:szCs w:val="28"/>
          <w:lang w:val="uk-UA"/>
        </w:rPr>
        <w:t xml:space="preserve">з питань організованого початку 2016/2017 навчального року </w:t>
      </w:r>
    </w:p>
    <w:p w:rsidR="00DE5076" w:rsidRPr="00E0694A" w:rsidRDefault="00DE5076" w:rsidP="0017623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076" w:rsidRPr="00E0694A" w:rsidRDefault="00DE5076" w:rsidP="003967EA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E5076" w:rsidRPr="00A8310F" w:rsidRDefault="003967EA" w:rsidP="00A831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0F">
        <w:rPr>
          <w:rFonts w:ascii="Times New Roman" w:hAnsi="Times New Roman" w:cs="Times New Roman"/>
          <w:sz w:val="28"/>
          <w:szCs w:val="28"/>
          <w:lang w:val="uk-UA"/>
        </w:rPr>
        <w:t>Зеленська Олена Володимирівна</w:t>
      </w:r>
      <w:r w:rsidR="00DE5076" w:rsidRPr="00A8310F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комісії, </w:t>
      </w:r>
      <w:r w:rsidRPr="00A8310F">
        <w:rPr>
          <w:rFonts w:ascii="Times New Roman" w:hAnsi="Times New Roman" w:cs="Times New Roman"/>
          <w:sz w:val="28"/>
          <w:szCs w:val="28"/>
          <w:lang w:val="uk-UA"/>
        </w:rPr>
        <w:t>завідувач районного методичного кабінету відділу освіти Печенізької районної державної адміністрації</w:t>
      </w:r>
      <w:r w:rsidR="00DE5076" w:rsidRPr="00A83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7EA" w:rsidRPr="00A8310F" w:rsidRDefault="003967EA" w:rsidP="00A831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0F">
        <w:rPr>
          <w:rFonts w:ascii="Times New Roman" w:hAnsi="Times New Roman" w:cs="Times New Roman"/>
          <w:sz w:val="28"/>
          <w:szCs w:val="28"/>
          <w:lang w:val="uk-UA"/>
        </w:rPr>
        <w:t>Битюк Галина Володимирівна</w:t>
      </w:r>
      <w:r w:rsidR="00DE5076" w:rsidRPr="00A8310F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комісії, </w:t>
      </w:r>
      <w:r w:rsidRPr="00A8310F">
        <w:rPr>
          <w:rFonts w:ascii="Times New Roman" w:hAnsi="Times New Roman" w:cs="Times New Roman"/>
          <w:sz w:val="28"/>
          <w:szCs w:val="28"/>
          <w:lang w:val="uk-UA"/>
        </w:rPr>
        <w:t>методист районного методичного кабінету відділу освіти Печенізької районної державної адміністрації.</w:t>
      </w:r>
    </w:p>
    <w:p w:rsidR="00DE5076" w:rsidRPr="00A8310F" w:rsidRDefault="003967EA" w:rsidP="00A831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0F">
        <w:rPr>
          <w:rFonts w:ascii="Times New Roman" w:hAnsi="Times New Roman" w:cs="Times New Roman"/>
          <w:sz w:val="28"/>
          <w:szCs w:val="28"/>
          <w:lang w:val="uk-UA"/>
        </w:rPr>
        <w:t>Лобанова Єлизавета Володимирівна</w:t>
      </w:r>
      <w:r w:rsidR="00DE5076" w:rsidRPr="00A8310F">
        <w:rPr>
          <w:rFonts w:ascii="Times New Roman" w:hAnsi="Times New Roman" w:cs="Times New Roman"/>
          <w:sz w:val="28"/>
          <w:szCs w:val="28"/>
          <w:lang w:val="uk-UA"/>
        </w:rPr>
        <w:t xml:space="preserve"> –  член комісії, </w:t>
      </w:r>
      <w:r w:rsidRPr="00A8310F">
        <w:rPr>
          <w:rFonts w:ascii="Times New Roman" w:hAnsi="Times New Roman" w:cs="Times New Roman"/>
          <w:sz w:val="28"/>
          <w:szCs w:val="28"/>
          <w:lang w:val="uk-UA"/>
        </w:rPr>
        <w:t>методист районного методичного кабінету відділу освіти Печенізької районної державної адміністрації.</w:t>
      </w:r>
    </w:p>
    <w:p w:rsidR="00C32CD5" w:rsidRDefault="00C32CD5" w:rsidP="003967EA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2CD5" w:rsidRPr="006B0D65" w:rsidRDefault="006B0D65" w:rsidP="006B0D65">
      <w:pPr>
        <w:ind w:left="-142"/>
        <w:rPr>
          <w:rFonts w:ascii="Times New Roman" w:hAnsi="Times New Roman" w:cs="Times New Roman"/>
          <w:bCs/>
          <w:lang w:val="uk-UA"/>
        </w:rPr>
        <w:sectPr w:rsidR="00C32CD5" w:rsidRPr="006B0D65" w:rsidSect="003967EA">
          <w:headerReference w:type="even" r:id="rId7"/>
          <w:headerReference w:type="default" r:id="rId8"/>
          <w:headerReference w:type="first" r:id="rId9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  <w:r w:rsidRPr="006B0D65">
        <w:rPr>
          <w:rFonts w:ascii="Times New Roman" w:hAnsi="Times New Roman" w:cs="Times New Roman"/>
          <w:bCs/>
          <w:lang w:val="uk-UA"/>
        </w:rPr>
        <w:t>Зеленська</w:t>
      </w:r>
      <w:r>
        <w:rPr>
          <w:rFonts w:ascii="Times New Roman" w:hAnsi="Times New Roman" w:cs="Times New Roman"/>
          <w:bCs/>
          <w:lang w:val="uk-UA"/>
        </w:rPr>
        <w:t xml:space="preserve"> О.В.</w:t>
      </w:r>
    </w:p>
    <w:p w:rsidR="00DE5076" w:rsidRPr="002B0AE0" w:rsidRDefault="00DE5076" w:rsidP="003967EA">
      <w:pPr>
        <w:ind w:left="-142"/>
        <w:jc w:val="center"/>
        <w:rPr>
          <w:color w:val="808080"/>
          <w:lang w:val="uk-UA"/>
        </w:rPr>
      </w:pPr>
      <w:r>
        <w:rPr>
          <w:color w:val="808080"/>
          <w:lang w:val="uk-UA"/>
        </w:rPr>
        <w:lastRenderedPageBreak/>
        <w:t>5</w:t>
      </w:r>
    </w:p>
    <w:p w:rsidR="00DE5076" w:rsidRPr="00DE5076" w:rsidRDefault="00DE5076" w:rsidP="00A8310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E5076" w:rsidRPr="00DE5076" w:rsidRDefault="00DE5076" w:rsidP="00A8310F">
      <w:pPr>
        <w:spacing w:after="0" w:line="240" w:lineRule="atLeast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 районної державної адміністрації</w:t>
      </w:r>
    </w:p>
    <w:p w:rsidR="00DE5076" w:rsidRPr="00DE5076" w:rsidRDefault="00C32CD5" w:rsidP="00A8310F">
      <w:pPr>
        <w:spacing w:after="0" w:line="240" w:lineRule="atLeast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5076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03.10.2016</w:t>
      </w:r>
      <w:r w:rsidR="00DE5076"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</w:p>
    <w:p w:rsidR="00DE5076" w:rsidRPr="00DE5076" w:rsidRDefault="00DE5076" w:rsidP="00A8310F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5076" w:rsidRPr="00DE5076" w:rsidRDefault="00DE5076" w:rsidP="00A8310F">
      <w:pPr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bCs/>
          <w:sz w:val="28"/>
          <w:szCs w:val="28"/>
          <w:lang w:val="uk-UA"/>
        </w:rPr>
        <w:t>Графік</w:t>
      </w:r>
    </w:p>
    <w:p w:rsidR="00DE5076" w:rsidRPr="00DE5076" w:rsidRDefault="00DE5076" w:rsidP="00A8310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DE50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стану діяльності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навчальних закладів району</w:t>
      </w:r>
      <w:r w:rsidRPr="00DE50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DE5076">
        <w:rPr>
          <w:rFonts w:ascii="Times New Roman" w:hAnsi="Times New Roman" w:cs="Times New Roman"/>
          <w:sz w:val="28"/>
          <w:szCs w:val="28"/>
          <w:lang w:val="uk-UA"/>
        </w:rPr>
        <w:t>з питань організованого початку 2016/2017 навчального року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106"/>
        <w:gridCol w:w="5927"/>
      </w:tblGrid>
      <w:tr w:rsidR="00DE5076" w:rsidRPr="00DE5076" w:rsidTr="00A8310F">
        <w:trPr>
          <w:trHeight w:val="750"/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</w:t>
            </w:r>
          </w:p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 проведення експертизи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DE5076" w:rsidRPr="00DE5076" w:rsidTr="00A8310F">
        <w:trPr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 жовтня 2016 року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Мартівська загальноосвітня школа І-ІІІ ступенів Печенізької районної ради Харківської області</w:t>
            </w:r>
            <w:r w:rsidR="00130A6F" w:rsidRPr="00A8310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30A6F" w:rsidRPr="00A8310F" w:rsidRDefault="00130A6F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Мартівський дошкільний навчальний заклад (ясла - садок) Мартівської сільської ради Харківської області</w:t>
            </w:r>
          </w:p>
        </w:tc>
      </w:tr>
      <w:tr w:rsidR="00DE5076" w:rsidRPr="00C32CD5" w:rsidTr="00A8310F">
        <w:trPr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 жовтня 2016 року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Артемівський навчально-виховний комплекс «дошкільний навчальний заклад – загальноосвітня школа І-ІІІ ступенів» Печенізької районної ради Харківської області</w:t>
            </w:r>
          </w:p>
        </w:tc>
      </w:tr>
      <w:tr w:rsidR="00DE5076" w:rsidRPr="00DE5076" w:rsidTr="00A8310F">
        <w:trPr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 жовтня 2016 року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Новобурлуцький навчально-виховний комплекс «дошкільний навчальний заклад – загальноосвітня школа І-ІІІ ступенів» Печенізької районної ради Харківської області</w:t>
            </w:r>
            <w:r w:rsidR="00130A6F" w:rsidRPr="00A8310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30A6F" w:rsidRPr="00A8310F" w:rsidRDefault="00130A6F" w:rsidP="00A8310F">
            <w:pPr>
              <w:pStyle w:val="11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/>
                <w:sz w:val="24"/>
                <w:szCs w:val="24"/>
                <w:lang w:val="uk-UA"/>
              </w:rPr>
              <w:t>Приморський дошкільний навчальний заклад (ясла-садок) Печенізької селищної ради Печенізького району Харківської області</w:t>
            </w:r>
          </w:p>
        </w:tc>
      </w:tr>
      <w:tr w:rsidR="00DE5076" w:rsidRPr="00C32CD5" w:rsidTr="00A8310F">
        <w:trPr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жовтня 2016 року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Печенізька загальноосвітня школа І-ІІІ ступенів ім.Г.Семирадського Печенізької районної ради Харківської області</w:t>
            </w:r>
          </w:p>
        </w:tc>
      </w:tr>
      <w:tr w:rsidR="00DE5076" w:rsidRPr="00C32CD5" w:rsidTr="00A8310F">
        <w:trPr>
          <w:jc w:val="center"/>
        </w:trPr>
        <w:tc>
          <w:tcPr>
            <w:tcW w:w="555" w:type="dxa"/>
            <w:shd w:val="clear" w:color="auto" w:fill="auto"/>
          </w:tcPr>
          <w:p w:rsidR="00DE5076" w:rsidRPr="00A8310F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 жовтня 2016 року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Печенізький дошкільний навчальний заклад № 1 (ясла-садок) Печенізької селищної ради Печенізького району Харківської області</w:t>
            </w:r>
            <w:r w:rsidRPr="00A8310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E5076" w:rsidRPr="00A8310F" w:rsidRDefault="00DE5076" w:rsidP="00A8310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Печенізький дошкільний навчальний заклад (дитячий садок) № 2 </w:t>
            </w:r>
            <w:r w:rsidRPr="00A831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Печенізької районної ради Харківської області</w:t>
            </w:r>
          </w:p>
        </w:tc>
      </w:tr>
    </w:tbl>
    <w:p w:rsidR="00DE5076" w:rsidRPr="00DE5076" w:rsidRDefault="00DE5076" w:rsidP="003967EA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2CD5" w:rsidRPr="006B0D65" w:rsidRDefault="00C32CD5" w:rsidP="00C32CD5">
      <w:pPr>
        <w:ind w:left="-142"/>
        <w:rPr>
          <w:rFonts w:ascii="Times New Roman" w:hAnsi="Times New Roman" w:cs="Times New Roman"/>
          <w:bCs/>
          <w:lang w:val="uk-UA"/>
        </w:rPr>
      </w:pPr>
      <w:r w:rsidRPr="006B0D65">
        <w:rPr>
          <w:rFonts w:ascii="Times New Roman" w:hAnsi="Times New Roman" w:cs="Times New Roman"/>
          <w:bCs/>
          <w:lang w:val="uk-UA"/>
        </w:rPr>
        <w:t>Зеленська О.В.</w:t>
      </w:r>
    </w:p>
    <w:p w:rsidR="00DE5076" w:rsidRPr="00DE5076" w:rsidRDefault="00DE5076" w:rsidP="003967EA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E5076" w:rsidRPr="00630626" w:rsidRDefault="00DE5076" w:rsidP="003967EA">
      <w:pPr>
        <w:spacing w:line="240" w:lineRule="atLeast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5076" w:rsidRPr="00A8310F" w:rsidRDefault="00DE5076" w:rsidP="00A83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A6F" w:rsidRPr="00DE5076" w:rsidRDefault="00130A6F" w:rsidP="00A8310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30A6F" w:rsidRPr="00DE5076" w:rsidRDefault="00130A6F" w:rsidP="00A8310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 районної державної адміністрації</w:t>
      </w:r>
    </w:p>
    <w:p w:rsidR="00130A6F" w:rsidRPr="00DE5076" w:rsidRDefault="00C32CD5" w:rsidP="00A8310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0A6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03.10.2016</w:t>
      </w:r>
      <w:r w:rsidR="00130A6F"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</w:p>
    <w:p w:rsidR="00DE5076" w:rsidRPr="00DE5076" w:rsidRDefault="00DE5076" w:rsidP="003967EA">
      <w:pPr>
        <w:spacing w:line="240" w:lineRule="atLeast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E5076" w:rsidRPr="00DE5076" w:rsidRDefault="00DE5076" w:rsidP="003967EA">
      <w:pPr>
        <w:pStyle w:val="6"/>
        <w:spacing w:before="0" w:after="0"/>
        <w:ind w:left="-142"/>
        <w:jc w:val="center"/>
        <w:rPr>
          <w:b w:val="0"/>
          <w:sz w:val="28"/>
          <w:szCs w:val="28"/>
          <w:lang w:val="uk-UA"/>
        </w:rPr>
      </w:pPr>
      <w:r w:rsidRPr="00DE5076">
        <w:rPr>
          <w:b w:val="0"/>
          <w:sz w:val="28"/>
          <w:szCs w:val="28"/>
          <w:lang w:val="uk-UA"/>
        </w:rPr>
        <w:t>Програма</w:t>
      </w:r>
    </w:p>
    <w:p w:rsidR="00DE5076" w:rsidRPr="00DE5076" w:rsidRDefault="00DE5076" w:rsidP="003967EA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стану діяльності </w:t>
      </w:r>
      <w:r w:rsidR="00130A6F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</w:t>
      </w:r>
      <w:r w:rsidRPr="00DE5076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організованого початку 2016/2017 навчального року</w:t>
      </w:r>
    </w:p>
    <w:tbl>
      <w:tblPr>
        <w:tblW w:w="98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190"/>
        <w:gridCol w:w="7005"/>
      </w:tblGrid>
      <w:tr w:rsidR="00DE5076" w:rsidRPr="00026364" w:rsidTr="00026364">
        <w:trPr>
          <w:trHeight w:val="57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Складові діяльності</w:t>
            </w:r>
          </w:p>
        </w:tc>
      </w:tr>
      <w:tr w:rsidR="00DE5076" w:rsidRPr="00026364" w:rsidTr="00026364">
        <w:trPr>
          <w:trHeight w:val="48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076" w:rsidRPr="00026364" w:rsidRDefault="00DE5076" w:rsidP="00026364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методичного супроводу  організованого початку навчального року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Розгляд питань щодо організованого початку навчального року на методичній раді та засіданнях методичних об’єднань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Наявність наказів щодо організації методичної роботи у 2016/2017 навчальному році</w:t>
            </w:r>
          </w:p>
        </w:tc>
      </w:tr>
      <w:tr w:rsidR="00DE5076" w:rsidRPr="00026364" w:rsidTr="00026364">
        <w:trPr>
          <w:trHeight w:val="2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Наявність каталогу програм. Забезпеченість учнів підручниками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особливо, наявність підручників для                   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>4, 7, 8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</w:tr>
      <w:tr w:rsidR="00DE5076" w:rsidRPr="00026364" w:rsidTr="00026364">
        <w:trPr>
          <w:trHeight w:val="2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130A6F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DE5076"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контрольно-аналітичної діяльності в ДНЗ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Робочий навчальний план закладу на навчальний рік, розклад занять</w:t>
            </w:r>
          </w:p>
        </w:tc>
      </w:tr>
      <w:tr w:rsidR="00DE5076" w:rsidRPr="00026364" w:rsidTr="00026364">
        <w:trPr>
          <w:trHeight w:val="21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режиму роботи ДНЗ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ежим дня 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вікови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DE5076" w:rsidRPr="00026364" w:rsidTr="00026364">
        <w:trPr>
          <w:trHeight w:val="21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Документація про облік дітей</w:t>
            </w:r>
          </w:p>
        </w:tc>
      </w:tr>
      <w:tr w:rsidR="00DE5076" w:rsidRPr="00026364" w:rsidTr="00026364">
        <w:trPr>
          <w:trHeight w:val="21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омплектування 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вікових 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>груп та їх наповнюваність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(списки)</w:t>
            </w:r>
          </w:p>
        </w:tc>
      </w:tr>
      <w:tr w:rsidR="00DE5076" w:rsidRPr="00026364" w:rsidTr="00026364">
        <w:trPr>
          <w:trHeight w:val="42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5076" w:rsidRPr="00026364" w:rsidRDefault="00DE5076" w:rsidP="00026364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130A6F"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контрольно-аналітичної діяльності в ЗНЗ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Відповідність робочих навчальних планів нормативним вимогам, затвердження їх в установленому порядку</w:t>
            </w:r>
          </w:p>
        </w:tc>
      </w:tr>
      <w:tr w:rsidR="00DE5076" w:rsidRPr="00026364" w:rsidTr="00026364">
        <w:trPr>
          <w:trHeight w:val="42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Відповідність розкладів уроків робочим навчальним планам, нормативність їх затвердження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Особові справи учнів 1-2-х, 5-х, 10-х класів</w:t>
            </w:r>
          </w:p>
        </w:tc>
      </w:tr>
      <w:tr w:rsidR="00DE5076" w:rsidRPr="00026364" w:rsidTr="00026364">
        <w:trPr>
          <w:trHeight w:val="25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Накази про рух учнів у навчальних закладах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Алфавітні книги запису учнів</w:t>
            </w:r>
          </w:p>
        </w:tc>
      </w:tr>
      <w:tr w:rsidR="00DE5076" w:rsidRPr="00026364" w:rsidTr="00026364">
        <w:trPr>
          <w:trHeight w:val="48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Нормативність організації навчання за індивідуальною, екстернатною, дистанційними формами</w:t>
            </w:r>
          </w:p>
        </w:tc>
      </w:tr>
      <w:tr w:rsidR="00DE5076" w:rsidRPr="00026364" w:rsidTr="00026364">
        <w:trPr>
          <w:trHeight w:val="48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130A6F" w:rsidP="00026364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DE5076" w:rsidRPr="00026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контрольно-аналітичної діяльності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 xml:space="preserve"> в ПНЗ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Відповідність розкладу занять навчальному плану та 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програмам, нормативність їх затвердження</w:t>
            </w:r>
          </w:p>
        </w:tc>
      </w:tr>
      <w:tr w:rsidR="00DE5076" w:rsidRPr="00026364" w:rsidTr="00026364">
        <w:trPr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План роботи позашкільного навчального закладу на поточний навчальний рік</w:t>
            </w:r>
          </w:p>
        </w:tc>
      </w:tr>
      <w:tr w:rsidR="00DE5076" w:rsidRPr="00C32CD5" w:rsidTr="00026364">
        <w:trPr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Середня наповнюваність дітей у гуртках/секціях, відсоток охоплення їх позашкільною освітою. Залучення до навчання дітей пільгових категорій, дітей із сільської місцевості, дітей девіантної поведінки, дітей внутрішньо переміщених осіб                     </w:t>
            </w:r>
          </w:p>
        </w:tc>
      </w:tr>
      <w:tr w:rsidR="00DE5076" w:rsidRPr="00026364" w:rsidTr="00026364">
        <w:trPr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026364">
              <w:rPr>
                <w:rFonts w:ascii="Times New Roman" w:hAnsi="Times New Roman" w:cs="Times New Roman"/>
                <w:sz w:val="24"/>
                <w:szCs w:val="24"/>
              </w:rPr>
              <w:t>Журнали обл</w:t>
            </w: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 роботи гуртків/секцій</w:t>
            </w:r>
          </w:p>
        </w:tc>
      </w:tr>
      <w:tr w:rsidR="00DE5076" w:rsidRPr="00026364" w:rsidTr="00026364">
        <w:trPr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Наявність заяв батьків або осіб, які їх замінюють, про зарахування дитини до ПНЗ. Наявність медичних довідок вихованців про відсутність у них протипоказань для занять у спортивних, спортивно-технічних, туристських, хореографічних гуртках/секціях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Книга наказів з основної діяльності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Книга протоколів засідань педагогічної ради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Журнали обліку вхідної та вихідної кореспонденції</w:t>
            </w:r>
          </w:p>
        </w:tc>
      </w:tr>
      <w:tr w:rsidR="00DE5076" w:rsidRPr="00C32CD5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Посадові інструкції працівників, перспективний план проходження підвищення кваліфікації, атестації педагогічних працівників </w:t>
            </w:r>
          </w:p>
        </w:tc>
      </w:tr>
      <w:tr w:rsidR="00DE5076" w:rsidRPr="00026364" w:rsidTr="00026364">
        <w:trPr>
          <w:trHeight w:val="7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3967EA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76" w:rsidRPr="00026364" w:rsidRDefault="00DE5076" w:rsidP="0002636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Санітарні книжки педагогічних працівників</w:t>
            </w:r>
          </w:p>
        </w:tc>
      </w:tr>
    </w:tbl>
    <w:p w:rsidR="00DE5076" w:rsidRPr="00026364" w:rsidRDefault="00DE5076" w:rsidP="003967EA">
      <w:pPr>
        <w:ind w:left="-142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32CD5" w:rsidRPr="006B0D65" w:rsidRDefault="00C32CD5" w:rsidP="00C32CD5">
      <w:pPr>
        <w:ind w:left="-142"/>
        <w:rPr>
          <w:rFonts w:ascii="Times New Roman" w:hAnsi="Times New Roman" w:cs="Times New Roman"/>
          <w:bCs/>
          <w:lang w:val="uk-UA"/>
        </w:rPr>
      </w:pPr>
      <w:r w:rsidRPr="006B0D65">
        <w:rPr>
          <w:rFonts w:ascii="Times New Roman" w:hAnsi="Times New Roman" w:cs="Times New Roman"/>
          <w:bCs/>
          <w:lang w:val="uk-UA"/>
        </w:rPr>
        <w:t>Зеленська О.В.</w:t>
      </w:r>
    </w:p>
    <w:p w:rsidR="006F58B0" w:rsidRPr="00DE5076" w:rsidRDefault="006F58B0" w:rsidP="003967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58B0" w:rsidRPr="00DE5076" w:rsidSect="00630626">
      <w:headerReference w:type="default" r:id="rId10"/>
      <w:headerReference w:type="first" r:id="rId11"/>
      <w:pgSz w:w="11906" w:h="16838"/>
      <w:pgMar w:top="851" w:right="567" w:bottom="1134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BA" w:rsidRDefault="00C759BA" w:rsidP="00F85098">
      <w:pPr>
        <w:spacing w:after="0" w:line="240" w:lineRule="auto"/>
      </w:pPr>
      <w:r>
        <w:separator/>
      </w:r>
    </w:p>
  </w:endnote>
  <w:endnote w:type="continuationSeparator" w:id="0">
    <w:p w:rsidR="00C759BA" w:rsidRDefault="00C759BA" w:rsidP="00F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BA" w:rsidRDefault="00C759BA" w:rsidP="00F85098">
      <w:pPr>
        <w:spacing w:after="0" w:line="240" w:lineRule="auto"/>
      </w:pPr>
      <w:r>
        <w:separator/>
      </w:r>
    </w:p>
  </w:footnote>
  <w:footnote w:type="continuationSeparator" w:id="0">
    <w:p w:rsidR="00C759BA" w:rsidRDefault="00C759BA" w:rsidP="00F8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6" w:rsidRDefault="00765D5C" w:rsidP="00DF040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E507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5076" w:rsidRDefault="00DE50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6" w:rsidRDefault="00765D5C" w:rsidP="008870BD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E507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0D65">
      <w:rPr>
        <w:rStyle w:val="af0"/>
        <w:noProof/>
      </w:rPr>
      <w:t>2</w:t>
    </w:r>
    <w:r>
      <w:rPr>
        <w:rStyle w:val="af0"/>
      </w:rPr>
      <w:fldChar w:fldCharType="end"/>
    </w:r>
  </w:p>
  <w:p w:rsidR="00DE5076" w:rsidRDefault="00DE50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D5" w:rsidRDefault="00C32CD5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>
          <wp:extent cx="553085" cy="6908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CD5" w:rsidRPr="00C32CD5" w:rsidRDefault="00C32CD5">
    <w:pPr>
      <w:pStyle w:val="a8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972"/>
      <w:docPartObj>
        <w:docPartGallery w:val="Page Numbers (Top of Page)"/>
        <w:docPartUnique/>
      </w:docPartObj>
    </w:sdtPr>
    <w:sdtContent>
      <w:p w:rsidR="00FB0F78" w:rsidRDefault="00765D5C">
        <w:pPr>
          <w:pStyle w:val="a8"/>
          <w:jc w:val="center"/>
        </w:pPr>
        <w:fldSimple w:instr=" PAGE   \* MERGEFORMAT ">
          <w:r w:rsidR="006B0D65">
            <w:rPr>
              <w:noProof/>
            </w:rPr>
            <w:t>6</w:t>
          </w:r>
        </w:fldSimple>
      </w:p>
    </w:sdtContent>
  </w:sdt>
  <w:p w:rsidR="00F85098" w:rsidRDefault="00F85098" w:rsidP="00F85098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FB0F78" w:rsidP="00FB0F7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4FA"/>
    <w:multiLevelType w:val="hybridMultilevel"/>
    <w:tmpl w:val="7898DE4E"/>
    <w:lvl w:ilvl="0" w:tplc="E244C87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72E15"/>
    <w:multiLevelType w:val="hybridMultilevel"/>
    <w:tmpl w:val="3D00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E18FD"/>
    <w:multiLevelType w:val="hybridMultilevel"/>
    <w:tmpl w:val="BAA60E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3CD9199D"/>
    <w:multiLevelType w:val="hybridMultilevel"/>
    <w:tmpl w:val="828E0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A0095C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B17"/>
    <w:multiLevelType w:val="hybridMultilevel"/>
    <w:tmpl w:val="E52C842E"/>
    <w:lvl w:ilvl="0" w:tplc="1C88EF7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3F7D74"/>
    <w:multiLevelType w:val="hybridMultilevel"/>
    <w:tmpl w:val="B914A966"/>
    <w:lvl w:ilvl="0" w:tplc="B552B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497EC6"/>
    <w:multiLevelType w:val="hybridMultilevel"/>
    <w:tmpl w:val="AA1EB5C2"/>
    <w:lvl w:ilvl="0" w:tplc="457866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CF20AE10">
      <w:numFmt w:val="none"/>
      <w:lvlText w:val=""/>
      <w:lvlJc w:val="left"/>
      <w:pPr>
        <w:tabs>
          <w:tab w:val="num" w:pos="-81"/>
        </w:tabs>
      </w:pPr>
    </w:lvl>
    <w:lvl w:ilvl="2" w:tplc="0D6AF55C">
      <w:numFmt w:val="none"/>
      <w:lvlText w:val=""/>
      <w:lvlJc w:val="left"/>
      <w:pPr>
        <w:tabs>
          <w:tab w:val="num" w:pos="-81"/>
        </w:tabs>
      </w:pPr>
    </w:lvl>
    <w:lvl w:ilvl="3" w:tplc="6A42BEF4">
      <w:numFmt w:val="none"/>
      <w:lvlText w:val=""/>
      <w:lvlJc w:val="left"/>
      <w:pPr>
        <w:tabs>
          <w:tab w:val="num" w:pos="-81"/>
        </w:tabs>
      </w:pPr>
    </w:lvl>
    <w:lvl w:ilvl="4" w:tplc="4FC48762">
      <w:numFmt w:val="none"/>
      <w:lvlText w:val=""/>
      <w:lvlJc w:val="left"/>
      <w:pPr>
        <w:tabs>
          <w:tab w:val="num" w:pos="-81"/>
        </w:tabs>
      </w:pPr>
    </w:lvl>
    <w:lvl w:ilvl="5" w:tplc="490822EA">
      <w:numFmt w:val="none"/>
      <w:lvlText w:val=""/>
      <w:lvlJc w:val="left"/>
      <w:pPr>
        <w:tabs>
          <w:tab w:val="num" w:pos="-81"/>
        </w:tabs>
      </w:pPr>
    </w:lvl>
    <w:lvl w:ilvl="6" w:tplc="D6646180">
      <w:numFmt w:val="none"/>
      <w:lvlText w:val=""/>
      <w:lvlJc w:val="left"/>
      <w:pPr>
        <w:tabs>
          <w:tab w:val="num" w:pos="-81"/>
        </w:tabs>
      </w:pPr>
    </w:lvl>
    <w:lvl w:ilvl="7" w:tplc="E71EEA56">
      <w:numFmt w:val="none"/>
      <w:lvlText w:val=""/>
      <w:lvlJc w:val="left"/>
      <w:pPr>
        <w:tabs>
          <w:tab w:val="num" w:pos="-81"/>
        </w:tabs>
      </w:pPr>
    </w:lvl>
    <w:lvl w:ilvl="8" w:tplc="A4388004">
      <w:numFmt w:val="none"/>
      <w:lvlText w:val=""/>
      <w:lvlJc w:val="left"/>
      <w:pPr>
        <w:tabs>
          <w:tab w:val="num" w:pos="-81"/>
        </w:tabs>
      </w:pPr>
    </w:lvl>
  </w:abstractNum>
  <w:abstractNum w:abstractNumId="9">
    <w:nsid w:val="70B51DC3"/>
    <w:multiLevelType w:val="hybridMultilevel"/>
    <w:tmpl w:val="CDACD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3D1A1C"/>
    <w:multiLevelType w:val="hybridMultilevel"/>
    <w:tmpl w:val="F1143832"/>
    <w:lvl w:ilvl="0" w:tplc="33F8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2C1764">
      <w:numFmt w:val="none"/>
      <w:lvlText w:val=""/>
      <w:lvlJc w:val="left"/>
      <w:pPr>
        <w:tabs>
          <w:tab w:val="num" w:pos="360"/>
        </w:tabs>
      </w:pPr>
    </w:lvl>
    <w:lvl w:ilvl="2" w:tplc="A7F4DFB2">
      <w:numFmt w:val="none"/>
      <w:lvlText w:val=""/>
      <w:lvlJc w:val="left"/>
      <w:pPr>
        <w:tabs>
          <w:tab w:val="num" w:pos="360"/>
        </w:tabs>
      </w:pPr>
    </w:lvl>
    <w:lvl w:ilvl="3" w:tplc="29AE58A8">
      <w:numFmt w:val="none"/>
      <w:lvlText w:val=""/>
      <w:lvlJc w:val="left"/>
      <w:pPr>
        <w:tabs>
          <w:tab w:val="num" w:pos="360"/>
        </w:tabs>
      </w:pPr>
    </w:lvl>
    <w:lvl w:ilvl="4" w:tplc="9B0EED38">
      <w:numFmt w:val="none"/>
      <w:lvlText w:val=""/>
      <w:lvlJc w:val="left"/>
      <w:pPr>
        <w:tabs>
          <w:tab w:val="num" w:pos="360"/>
        </w:tabs>
      </w:pPr>
    </w:lvl>
    <w:lvl w:ilvl="5" w:tplc="0914C872">
      <w:numFmt w:val="none"/>
      <w:lvlText w:val=""/>
      <w:lvlJc w:val="left"/>
      <w:pPr>
        <w:tabs>
          <w:tab w:val="num" w:pos="360"/>
        </w:tabs>
      </w:pPr>
    </w:lvl>
    <w:lvl w:ilvl="6" w:tplc="5AE0AE72">
      <w:numFmt w:val="none"/>
      <w:lvlText w:val=""/>
      <w:lvlJc w:val="left"/>
      <w:pPr>
        <w:tabs>
          <w:tab w:val="num" w:pos="360"/>
        </w:tabs>
      </w:pPr>
    </w:lvl>
    <w:lvl w:ilvl="7" w:tplc="D8106D7C">
      <w:numFmt w:val="none"/>
      <w:lvlText w:val=""/>
      <w:lvlJc w:val="left"/>
      <w:pPr>
        <w:tabs>
          <w:tab w:val="num" w:pos="360"/>
        </w:tabs>
      </w:pPr>
    </w:lvl>
    <w:lvl w:ilvl="8" w:tplc="CF4C26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3600D4"/>
    <w:multiLevelType w:val="hybridMultilevel"/>
    <w:tmpl w:val="C69A813A"/>
    <w:lvl w:ilvl="0" w:tplc="43463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26C"/>
    <w:rsid w:val="000123A0"/>
    <w:rsid w:val="00026364"/>
    <w:rsid w:val="00040E7C"/>
    <w:rsid w:val="00045BF0"/>
    <w:rsid w:val="00062158"/>
    <w:rsid w:val="00086738"/>
    <w:rsid w:val="000A595B"/>
    <w:rsid w:val="000D6B6B"/>
    <w:rsid w:val="00123A9E"/>
    <w:rsid w:val="00125B91"/>
    <w:rsid w:val="00130A6F"/>
    <w:rsid w:val="001574E7"/>
    <w:rsid w:val="0017623B"/>
    <w:rsid w:val="001917A4"/>
    <w:rsid w:val="001B44E9"/>
    <w:rsid w:val="001E45D8"/>
    <w:rsid w:val="0020460B"/>
    <w:rsid w:val="002301F9"/>
    <w:rsid w:val="00286D52"/>
    <w:rsid w:val="002A0E5E"/>
    <w:rsid w:val="002B1D6E"/>
    <w:rsid w:val="00300A23"/>
    <w:rsid w:val="00312D65"/>
    <w:rsid w:val="003967EA"/>
    <w:rsid w:val="00430CD8"/>
    <w:rsid w:val="00474615"/>
    <w:rsid w:val="004946B9"/>
    <w:rsid w:val="004D3E4F"/>
    <w:rsid w:val="004F6787"/>
    <w:rsid w:val="00507592"/>
    <w:rsid w:val="005178AF"/>
    <w:rsid w:val="00524CF4"/>
    <w:rsid w:val="0055224E"/>
    <w:rsid w:val="005527F5"/>
    <w:rsid w:val="005B59FF"/>
    <w:rsid w:val="005C2E02"/>
    <w:rsid w:val="00622F99"/>
    <w:rsid w:val="00630626"/>
    <w:rsid w:val="00635699"/>
    <w:rsid w:val="006B0D65"/>
    <w:rsid w:val="006C6971"/>
    <w:rsid w:val="006F58B0"/>
    <w:rsid w:val="006F6F80"/>
    <w:rsid w:val="0074254E"/>
    <w:rsid w:val="00765D5C"/>
    <w:rsid w:val="00777C24"/>
    <w:rsid w:val="007B2965"/>
    <w:rsid w:val="007B64B6"/>
    <w:rsid w:val="007E2DE1"/>
    <w:rsid w:val="008451FF"/>
    <w:rsid w:val="0088641E"/>
    <w:rsid w:val="008E0273"/>
    <w:rsid w:val="008E6B62"/>
    <w:rsid w:val="008F0DB5"/>
    <w:rsid w:val="00904A58"/>
    <w:rsid w:val="00935826"/>
    <w:rsid w:val="00965425"/>
    <w:rsid w:val="009C5098"/>
    <w:rsid w:val="009F167C"/>
    <w:rsid w:val="00A12F99"/>
    <w:rsid w:val="00A821F3"/>
    <w:rsid w:val="00A8310F"/>
    <w:rsid w:val="00A85F86"/>
    <w:rsid w:val="00AE7D37"/>
    <w:rsid w:val="00B1382D"/>
    <w:rsid w:val="00B2779F"/>
    <w:rsid w:val="00B62B7E"/>
    <w:rsid w:val="00BA66F3"/>
    <w:rsid w:val="00BC126C"/>
    <w:rsid w:val="00C32CD5"/>
    <w:rsid w:val="00C52799"/>
    <w:rsid w:val="00C60E08"/>
    <w:rsid w:val="00C759BA"/>
    <w:rsid w:val="00CD6E09"/>
    <w:rsid w:val="00D03A70"/>
    <w:rsid w:val="00D17787"/>
    <w:rsid w:val="00D5749B"/>
    <w:rsid w:val="00D858A9"/>
    <w:rsid w:val="00DC6078"/>
    <w:rsid w:val="00DD124B"/>
    <w:rsid w:val="00DE405B"/>
    <w:rsid w:val="00DE5076"/>
    <w:rsid w:val="00E03AE3"/>
    <w:rsid w:val="00E0694A"/>
    <w:rsid w:val="00E17BB8"/>
    <w:rsid w:val="00E46D69"/>
    <w:rsid w:val="00E76AC9"/>
    <w:rsid w:val="00F36D9D"/>
    <w:rsid w:val="00F72158"/>
    <w:rsid w:val="00F85098"/>
    <w:rsid w:val="00F93556"/>
    <w:rsid w:val="00FB0F78"/>
    <w:rsid w:val="00FD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B"/>
  </w:style>
  <w:style w:type="paragraph" w:styleId="1">
    <w:name w:val="heading 1"/>
    <w:basedOn w:val="a"/>
    <w:next w:val="a"/>
    <w:link w:val="10"/>
    <w:qFormat/>
    <w:rsid w:val="00DE5076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DE50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E45D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1E4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1E4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85098"/>
  </w:style>
  <w:style w:type="paragraph" w:styleId="aa">
    <w:name w:val="footer"/>
    <w:basedOn w:val="a"/>
    <w:link w:val="ab"/>
    <w:uiPriority w:val="99"/>
    <w:semiHidden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098"/>
  </w:style>
  <w:style w:type="paragraph" w:styleId="ac">
    <w:name w:val="List Paragraph"/>
    <w:basedOn w:val="a"/>
    <w:uiPriority w:val="34"/>
    <w:qFormat/>
    <w:rsid w:val="00430CD8"/>
    <w:pPr>
      <w:ind w:left="720"/>
      <w:contextualSpacing/>
    </w:pPr>
  </w:style>
  <w:style w:type="paragraph" w:styleId="2">
    <w:name w:val="Body Text 2"/>
    <w:basedOn w:val="a"/>
    <w:link w:val="20"/>
    <w:rsid w:val="006F58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F58B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F5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58B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DE50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E5076"/>
  </w:style>
  <w:style w:type="character" w:customStyle="1" w:styleId="10">
    <w:name w:val="Заголовок 1 Знак"/>
    <w:basedOn w:val="a0"/>
    <w:link w:val="1"/>
    <w:rsid w:val="00DE507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">
    <w:name w:val="Block Text"/>
    <w:basedOn w:val="a"/>
    <w:rsid w:val="00DE507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DE5076"/>
    <w:rPr>
      <w:rFonts w:ascii="Times New Roman" w:eastAsia="Times New Roman" w:hAnsi="Times New Roman" w:cs="Times New Roman"/>
      <w:b/>
      <w:bCs/>
    </w:rPr>
  </w:style>
  <w:style w:type="character" w:styleId="af0">
    <w:name w:val="page number"/>
    <w:basedOn w:val="a0"/>
    <w:rsid w:val="00DE5076"/>
  </w:style>
  <w:style w:type="paragraph" w:customStyle="1" w:styleId="11">
    <w:name w:val="Без интервала1"/>
    <w:rsid w:val="00130A6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7</cp:revision>
  <cp:lastPrinted>2016-10-03T13:04:00Z</cp:lastPrinted>
  <dcterms:created xsi:type="dcterms:W3CDTF">2016-10-03T06:27:00Z</dcterms:created>
  <dcterms:modified xsi:type="dcterms:W3CDTF">2016-10-03T13:08:00Z</dcterms:modified>
</cp:coreProperties>
</file>