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4" w:rsidRDefault="00454544" w:rsidP="00454544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44" w:rsidRDefault="00454544" w:rsidP="00454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454544" w:rsidRDefault="00454544" w:rsidP="00454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454544" w:rsidRDefault="00454544" w:rsidP="00454544">
      <w:pPr>
        <w:jc w:val="center"/>
        <w:rPr>
          <w:b/>
          <w:sz w:val="28"/>
          <w:szCs w:val="28"/>
        </w:rPr>
      </w:pPr>
    </w:p>
    <w:p w:rsidR="00454544" w:rsidRDefault="00454544" w:rsidP="00454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54544" w:rsidRDefault="00454544" w:rsidP="00454544">
      <w:pPr>
        <w:tabs>
          <w:tab w:val="left" w:pos="1080"/>
          <w:tab w:val="left" w:pos="126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колегії відділу освіти </w:t>
      </w:r>
    </w:p>
    <w:p w:rsidR="00454544" w:rsidRDefault="00454544" w:rsidP="00454544">
      <w:pPr>
        <w:tabs>
          <w:tab w:val="left" w:pos="1080"/>
          <w:tab w:val="left" w:pos="1260"/>
        </w:tabs>
        <w:ind w:firstLine="540"/>
        <w:jc w:val="center"/>
        <w:rPr>
          <w:b/>
          <w:color w:val="333333"/>
          <w:sz w:val="28"/>
          <w:szCs w:val="28"/>
        </w:rPr>
      </w:pPr>
    </w:p>
    <w:p w:rsidR="00454544" w:rsidRDefault="00454544" w:rsidP="00454544">
      <w:pPr>
        <w:tabs>
          <w:tab w:val="left" w:pos="1080"/>
          <w:tab w:val="left" w:pos="1260"/>
        </w:tabs>
        <w:ind w:firstLine="5940"/>
        <w:rPr>
          <w:b/>
          <w:sz w:val="28"/>
          <w:szCs w:val="28"/>
        </w:rPr>
      </w:pPr>
      <w:r>
        <w:rPr>
          <w:b/>
          <w:sz w:val="28"/>
          <w:szCs w:val="28"/>
        </w:rPr>
        <w:t>від 26 вересня  2017 року</w:t>
      </w:r>
    </w:p>
    <w:p w:rsidR="00454544" w:rsidRDefault="00454544" w:rsidP="00663F83">
      <w:pPr>
        <w:jc w:val="center"/>
        <w:rPr>
          <w:b/>
          <w:sz w:val="28"/>
          <w:szCs w:val="28"/>
        </w:rPr>
      </w:pPr>
    </w:p>
    <w:p w:rsidR="007B5461" w:rsidRDefault="007B5461" w:rsidP="00D6626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 охоплення дітей дошкільною та загальною середньою освітою</w:t>
      </w:r>
    </w:p>
    <w:p w:rsidR="007B5461" w:rsidRDefault="00D66547" w:rsidP="00663F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доповідь   методиста </w:t>
      </w:r>
      <w:r w:rsidR="007B5461">
        <w:rPr>
          <w:sz w:val="28"/>
          <w:szCs w:val="28"/>
        </w:rPr>
        <w:t xml:space="preserve"> районного методичного кабінету </w:t>
      </w:r>
      <w:proofErr w:type="spellStart"/>
      <w:r w:rsidR="007B5461">
        <w:rPr>
          <w:sz w:val="28"/>
          <w:szCs w:val="28"/>
        </w:rPr>
        <w:t>Губар</w:t>
      </w:r>
      <w:proofErr w:type="spellEnd"/>
      <w:r w:rsidR="007B5461">
        <w:rPr>
          <w:sz w:val="28"/>
          <w:szCs w:val="28"/>
        </w:rPr>
        <w:t xml:space="preserve"> А.В. </w:t>
      </w:r>
      <w:r w:rsidR="007525BA">
        <w:rPr>
          <w:sz w:val="28"/>
          <w:szCs w:val="28"/>
        </w:rPr>
        <w:t>«</w:t>
      </w:r>
      <w:r w:rsidR="007B5461">
        <w:rPr>
          <w:sz w:val="28"/>
          <w:szCs w:val="28"/>
        </w:rPr>
        <w:t xml:space="preserve"> </w:t>
      </w:r>
      <w:r w:rsidR="007525BA" w:rsidRPr="007525BA">
        <w:rPr>
          <w:sz w:val="28"/>
          <w:szCs w:val="28"/>
        </w:rPr>
        <w:t xml:space="preserve">Про </w:t>
      </w:r>
      <w:r w:rsidR="00BD036E">
        <w:rPr>
          <w:sz w:val="28"/>
          <w:szCs w:val="28"/>
        </w:rPr>
        <w:t xml:space="preserve">стан </w:t>
      </w:r>
      <w:r w:rsidR="007525BA" w:rsidRPr="007525BA">
        <w:rPr>
          <w:sz w:val="28"/>
          <w:szCs w:val="28"/>
        </w:rPr>
        <w:t>охоплення навчанням дітей і підлітків шкільного віку»</w:t>
      </w:r>
      <w:r w:rsidR="007525BA">
        <w:rPr>
          <w:b/>
          <w:sz w:val="28"/>
          <w:szCs w:val="28"/>
        </w:rPr>
        <w:t xml:space="preserve"> </w:t>
      </w:r>
      <w:r w:rsidR="007B5461">
        <w:rPr>
          <w:sz w:val="28"/>
          <w:szCs w:val="28"/>
        </w:rPr>
        <w:t xml:space="preserve"> та співдо</w:t>
      </w:r>
      <w:r w:rsidR="00BD036E">
        <w:rPr>
          <w:sz w:val="28"/>
          <w:szCs w:val="28"/>
        </w:rPr>
        <w:t xml:space="preserve">повідь методиста </w:t>
      </w:r>
      <w:proofErr w:type="spellStart"/>
      <w:r w:rsidR="00BD036E">
        <w:rPr>
          <w:sz w:val="28"/>
          <w:szCs w:val="28"/>
        </w:rPr>
        <w:t>Шеханіної</w:t>
      </w:r>
      <w:proofErr w:type="spellEnd"/>
      <w:r w:rsidR="00BD036E">
        <w:rPr>
          <w:sz w:val="28"/>
          <w:szCs w:val="28"/>
        </w:rPr>
        <w:t xml:space="preserve"> І.М. </w:t>
      </w:r>
      <w:r w:rsidR="00BD036E" w:rsidRPr="00BD036E">
        <w:rPr>
          <w:sz w:val="28"/>
          <w:szCs w:val="28"/>
        </w:rPr>
        <w:t>«Про стан охоплення дітей дошкільною освітою»</w:t>
      </w:r>
      <w:r w:rsidR="00BD036E">
        <w:rPr>
          <w:sz w:val="28"/>
          <w:szCs w:val="28"/>
        </w:rPr>
        <w:t xml:space="preserve">, </w:t>
      </w:r>
      <w:r w:rsidR="007B5461">
        <w:rPr>
          <w:sz w:val="28"/>
          <w:szCs w:val="28"/>
        </w:rPr>
        <w:t xml:space="preserve">колегія відділу освіти визначила, що робота щодо охоплення дітей дошкільною та загальною середньою освітою здійснюється відповідно до чинного законодавства. </w:t>
      </w:r>
    </w:p>
    <w:p w:rsidR="007B5461" w:rsidRDefault="007B5461" w:rsidP="00BD0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відділі освіти, дошкільних, загальноосвітніх  навчальних закладах та навчально-виховних комплексах в наявності облік дітей в повному обсязі згідно вимог.</w:t>
      </w:r>
    </w:p>
    <w:p w:rsidR="00250D92" w:rsidRDefault="007B5461" w:rsidP="00BD0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поточному навчальному році в ра</w:t>
      </w:r>
      <w:r w:rsidR="00250D92">
        <w:rPr>
          <w:sz w:val="28"/>
          <w:szCs w:val="28"/>
        </w:rPr>
        <w:t>йоні функціонує 4</w:t>
      </w:r>
      <w:r>
        <w:rPr>
          <w:sz w:val="28"/>
          <w:szCs w:val="28"/>
        </w:rPr>
        <w:t xml:space="preserve"> загальноосвітніх навчальних закладів: </w:t>
      </w:r>
      <w:r w:rsidR="00250D92">
        <w:rPr>
          <w:sz w:val="28"/>
          <w:szCs w:val="28"/>
        </w:rPr>
        <w:t>2 – загальноосвітні шко</w:t>
      </w:r>
      <w:r>
        <w:rPr>
          <w:sz w:val="28"/>
          <w:szCs w:val="28"/>
        </w:rPr>
        <w:t>л</w:t>
      </w:r>
      <w:r w:rsidR="00250D92">
        <w:rPr>
          <w:sz w:val="28"/>
          <w:szCs w:val="28"/>
        </w:rPr>
        <w:t>и  І-ІІІ ступенів; 2</w:t>
      </w:r>
      <w:r>
        <w:rPr>
          <w:sz w:val="28"/>
          <w:szCs w:val="28"/>
        </w:rPr>
        <w:t xml:space="preserve"> – навчально-виховних комплекси. У районі функц</w:t>
      </w:r>
      <w:r w:rsidR="00250D92">
        <w:rPr>
          <w:sz w:val="28"/>
          <w:szCs w:val="28"/>
        </w:rPr>
        <w:t>іонують дошкільні підрозділи у 2</w:t>
      </w:r>
      <w:r>
        <w:rPr>
          <w:sz w:val="28"/>
          <w:szCs w:val="28"/>
        </w:rPr>
        <w:t xml:space="preserve"> нав</w:t>
      </w:r>
      <w:r w:rsidR="00250D92">
        <w:rPr>
          <w:sz w:val="28"/>
          <w:szCs w:val="28"/>
        </w:rPr>
        <w:t>чально-виховних комплексах та 4 дошкільні начальні заклади.</w:t>
      </w:r>
      <w:r>
        <w:rPr>
          <w:sz w:val="28"/>
          <w:szCs w:val="28"/>
        </w:rPr>
        <w:t xml:space="preserve"> </w:t>
      </w:r>
    </w:p>
    <w:p w:rsidR="00636BA5" w:rsidRDefault="00636BA5" w:rsidP="00636B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Станом на 05.09.2017 р. загальна кількість дітей і підлітків шкільного віку в районі складає 836 осіб, що на 4 особи менше, ніж у минулому році.</w:t>
      </w:r>
    </w:p>
    <w:p w:rsidR="00636BA5" w:rsidRDefault="00663F83" w:rsidP="00636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636BA5">
        <w:rPr>
          <w:sz w:val="28"/>
          <w:szCs w:val="28"/>
        </w:rPr>
        <w:t xml:space="preserve"> закладах освіти навчаються для здобуття повної загальної середньої освіти 836 (100%) осіб.</w:t>
      </w:r>
    </w:p>
    <w:p w:rsidR="00636BA5" w:rsidRDefault="00636BA5" w:rsidP="00636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 них:</w:t>
      </w:r>
    </w:p>
    <w:p w:rsidR="00636BA5" w:rsidRDefault="00636BA5" w:rsidP="00636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кількість дітей, які продовжують навчання в ПТНЗ і у ВНЗ І-ІІ рівнів акредитації становить 114 осіб, що на 1 більше, ніж у минулому році. З них у ПТНЗ – 60 (минулого року – 23) осіб;</w:t>
      </w:r>
    </w:p>
    <w:p w:rsidR="00636BA5" w:rsidRDefault="00636BA5" w:rsidP="00636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 загальноосвітніх навчальних закладах усіх типів та ступенів – 722 (минулого року – 724).</w:t>
      </w:r>
    </w:p>
    <w:p w:rsidR="00636BA5" w:rsidRDefault="00636BA5" w:rsidP="00636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початок 2017/2018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не виявлено дітей та підлітків шкільного віку, які не приступили до занять.</w:t>
      </w:r>
    </w:p>
    <w:p w:rsidR="007B5461" w:rsidRDefault="00250D92" w:rsidP="00250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Відділом </w:t>
      </w:r>
      <w:r w:rsidR="007B5461">
        <w:rPr>
          <w:sz w:val="28"/>
          <w:szCs w:val="28"/>
        </w:rPr>
        <w:t xml:space="preserve">освіти забезпечено контроль за відвідуванням учнями навчальних закладів. Щосереди звіт про відвідування учнями навчальних закладів розміщується на службовому порталі Департаменту науки і освіти облдержадміністрації. </w:t>
      </w:r>
      <w:r w:rsidR="007B5461">
        <w:rPr>
          <w:sz w:val="28"/>
          <w:szCs w:val="28"/>
        </w:rPr>
        <w:tab/>
        <w:t>Дітей шкільного віку</w:t>
      </w:r>
      <w:r>
        <w:rPr>
          <w:sz w:val="28"/>
          <w:szCs w:val="28"/>
        </w:rPr>
        <w:t>, не охоплених навчанням, у 2017/2018 навчальному році немає</w:t>
      </w:r>
      <w:r w:rsidR="007B5461">
        <w:rPr>
          <w:sz w:val="28"/>
          <w:szCs w:val="28"/>
        </w:rPr>
        <w:t>.</w:t>
      </w:r>
    </w:p>
    <w:p w:rsidR="00636BA5" w:rsidRDefault="00636BA5" w:rsidP="00BD036E">
      <w:pPr>
        <w:ind w:firstLine="567"/>
        <w:jc w:val="both"/>
        <w:rPr>
          <w:sz w:val="28"/>
          <w:szCs w:val="28"/>
        </w:rPr>
      </w:pPr>
    </w:p>
    <w:p w:rsidR="00663F83" w:rsidRDefault="00663F83" w:rsidP="00663F8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У  районі проживає 456 дітей віком від 0 до 6-ти років, з яких охоплено дошкільною освітою 216 дітей, що становить 47.4%, що на 10 осіб менше,ніж в минулому році,</w:t>
      </w:r>
      <w:r w:rsidR="009774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 них у міській місцевості 135 дітей , в сільській місцевості – 81 дитина .</w:t>
      </w:r>
    </w:p>
    <w:p w:rsidR="00663F83" w:rsidRDefault="00663F83" w:rsidP="00663F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Загальна кількість дітей  3-6 років становить – 282 особи, з них на 15.09.2017 р. 193 дитини відвідують дошкільні заклади району. Охоплення дітей від 3-6 років дошкільною освітою у 2017/2018 </w:t>
      </w:r>
      <w:proofErr w:type="spellStart"/>
      <w:r>
        <w:rPr>
          <w:color w:val="000000" w:themeColor="text1"/>
          <w:sz w:val="28"/>
          <w:szCs w:val="28"/>
        </w:rPr>
        <w:t>н.р</w:t>
      </w:r>
      <w:proofErr w:type="spellEnd"/>
      <w:r>
        <w:rPr>
          <w:color w:val="000000" w:themeColor="text1"/>
          <w:sz w:val="28"/>
          <w:szCs w:val="28"/>
        </w:rPr>
        <w:t>. становить 68.4%.</w:t>
      </w:r>
    </w:p>
    <w:p w:rsidR="00663F83" w:rsidRDefault="00663F83" w:rsidP="00663F83">
      <w:pPr>
        <w:ind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Дітей 5 - річного віку  в районі всього 81особа, з яких у міській місцевості – 58 дітей, у сільській місцевості – 23 дитини. Всього охоплено дошкільною освітою – 66 дітей (81,5%), з них: 44 (66,7%) дитини в міській місцевості,   22 (33,3%) дитини в сільській місцевості.</w:t>
      </w:r>
    </w:p>
    <w:p w:rsidR="00663F83" w:rsidRDefault="00663F83" w:rsidP="00BD0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B5461">
        <w:rPr>
          <w:sz w:val="28"/>
          <w:szCs w:val="28"/>
        </w:rPr>
        <w:t xml:space="preserve">дійснюється щоденний контроль за відвідуванням вихованцями </w:t>
      </w:r>
      <w:r>
        <w:rPr>
          <w:sz w:val="28"/>
          <w:szCs w:val="28"/>
        </w:rPr>
        <w:t xml:space="preserve">дошкільних навчальних </w:t>
      </w:r>
      <w:r w:rsidR="007B5461">
        <w:rPr>
          <w:sz w:val="28"/>
          <w:szCs w:val="28"/>
        </w:rPr>
        <w:t xml:space="preserve">закладів та щомісячно проводиться аналіз </w:t>
      </w:r>
      <w:r>
        <w:rPr>
          <w:sz w:val="28"/>
          <w:szCs w:val="28"/>
        </w:rPr>
        <w:t xml:space="preserve"> стану захворюваності вихованців цих закладів.</w:t>
      </w:r>
    </w:p>
    <w:p w:rsidR="007B5461" w:rsidRDefault="00663F83" w:rsidP="00BD036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5461" w:rsidRDefault="007B5461" w:rsidP="007B546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Виходячи з вищезазначеного,  колегія ухвалює:</w:t>
      </w:r>
    </w:p>
    <w:p w:rsidR="007B5461" w:rsidRDefault="00231F3C" w:rsidP="0097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461">
        <w:rPr>
          <w:sz w:val="28"/>
          <w:szCs w:val="28"/>
        </w:rPr>
        <w:t xml:space="preserve"> Інформацію про стан роботи щодо охоплення дітей дошкільною та загальною середньою освітою взяти до відома.</w:t>
      </w:r>
    </w:p>
    <w:p w:rsidR="007B5461" w:rsidRDefault="00231F3C" w:rsidP="0097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5461">
        <w:rPr>
          <w:sz w:val="28"/>
          <w:szCs w:val="28"/>
        </w:rPr>
        <w:t xml:space="preserve">Керівникам загальноосвітніх </w:t>
      </w:r>
      <w:bookmarkStart w:id="0" w:name="_GoBack"/>
      <w:bookmarkEnd w:id="0"/>
      <w:r w:rsidR="007B5461">
        <w:rPr>
          <w:sz w:val="28"/>
          <w:szCs w:val="28"/>
        </w:rPr>
        <w:t xml:space="preserve">навчальних закладів: </w:t>
      </w:r>
    </w:p>
    <w:p w:rsidR="00231F3C" w:rsidRDefault="00231F3C" w:rsidP="00231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2.1.Забезпечити неухильне виконання порядку  ведення обліку дітей шкільного віку та учнів, затвердженого  постановою Кабінету Міністрів України від 13.09.2017 року  № 684 «Про затвердження  Порядку  ведення обліку дітей  шкільного віку та учнів».</w:t>
      </w:r>
    </w:p>
    <w:p w:rsidR="007B5461" w:rsidRDefault="00977400" w:rsidP="009774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</w:t>
      </w:r>
      <w:r w:rsidR="008007A2">
        <w:rPr>
          <w:sz w:val="28"/>
          <w:szCs w:val="28"/>
        </w:rPr>
        <w:t xml:space="preserve"> н. р.</w:t>
      </w:r>
    </w:p>
    <w:p w:rsidR="007B5461" w:rsidRDefault="007B5461" w:rsidP="0097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Вжити заходів щодо стовідсоткового охоплення дітей і підлітків шкільного віку загальною середньою освітою.</w:t>
      </w:r>
    </w:p>
    <w:p w:rsidR="007B5461" w:rsidRDefault="00977400" w:rsidP="009774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</w:t>
      </w:r>
      <w:r w:rsidR="008007A2">
        <w:rPr>
          <w:sz w:val="28"/>
          <w:szCs w:val="28"/>
        </w:rPr>
        <w:t xml:space="preserve"> </w:t>
      </w:r>
      <w:proofErr w:type="spellStart"/>
      <w:r w:rsidR="008007A2">
        <w:rPr>
          <w:sz w:val="28"/>
          <w:szCs w:val="28"/>
        </w:rPr>
        <w:t>н.р</w:t>
      </w:r>
      <w:proofErr w:type="spellEnd"/>
      <w:r w:rsidR="008007A2">
        <w:rPr>
          <w:sz w:val="28"/>
          <w:szCs w:val="28"/>
        </w:rPr>
        <w:t xml:space="preserve">. </w:t>
      </w:r>
    </w:p>
    <w:p w:rsidR="007B5461" w:rsidRDefault="007B5461" w:rsidP="0097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Забезпечити співпрацю загальноосвітніх навчальних закладів із дошкільними навчальними закладами та батьками щодо охоплення </w:t>
      </w:r>
      <w:r w:rsidR="00977400">
        <w:rPr>
          <w:sz w:val="28"/>
          <w:szCs w:val="28"/>
        </w:rPr>
        <w:t>дітей, яким станом на 01.09.2018</w:t>
      </w:r>
      <w:r>
        <w:rPr>
          <w:sz w:val="28"/>
          <w:szCs w:val="28"/>
        </w:rPr>
        <w:t xml:space="preserve"> року виповниться 6 років, загальною середньою освітою.</w:t>
      </w:r>
    </w:p>
    <w:p w:rsidR="007B5461" w:rsidRDefault="00977400" w:rsidP="0097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Липень-серпень 2018</w:t>
      </w:r>
      <w:r w:rsidR="007B5461">
        <w:rPr>
          <w:sz w:val="28"/>
          <w:szCs w:val="28"/>
        </w:rPr>
        <w:t xml:space="preserve"> року </w:t>
      </w:r>
    </w:p>
    <w:p w:rsidR="007B5461" w:rsidRDefault="007B5461" w:rsidP="0097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Забезпечити постійний контроль за відвідуванням учнями навчальних занять, з’ясовувати причини відсутності та у кожному конкретному випадку про факти відсутності невідкладно інформувати батьків або осіб, що їх замінюють.</w:t>
      </w:r>
    </w:p>
    <w:p w:rsidR="007B5461" w:rsidRDefault="00977400" w:rsidP="0097740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Протягом 2017/2018</w:t>
      </w:r>
      <w:r w:rsidR="008007A2">
        <w:rPr>
          <w:sz w:val="28"/>
          <w:szCs w:val="28"/>
        </w:rPr>
        <w:t xml:space="preserve"> н.р.</w:t>
      </w:r>
    </w:p>
    <w:p w:rsidR="007B5461" w:rsidRDefault="00972212" w:rsidP="00977400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6199">
        <w:rPr>
          <w:sz w:val="28"/>
          <w:szCs w:val="28"/>
        </w:rPr>
        <w:t>3</w:t>
      </w:r>
      <w:r w:rsidR="00D66264">
        <w:rPr>
          <w:sz w:val="28"/>
          <w:szCs w:val="28"/>
        </w:rPr>
        <w:t>. Завідувачам дошкільних навчальних закладів  та керівникам навчально-виховних комплексів</w:t>
      </w:r>
      <w:r w:rsidR="007B5461">
        <w:rPr>
          <w:sz w:val="28"/>
          <w:szCs w:val="28"/>
        </w:rPr>
        <w:t>:</w:t>
      </w:r>
    </w:p>
    <w:p w:rsidR="007B5461" w:rsidRDefault="00E36199" w:rsidP="00977400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7B5461">
        <w:rPr>
          <w:sz w:val="28"/>
          <w:szCs w:val="28"/>
        </w:rPr>
        <w:t>.1. Дотримуватися виконання заходів щодо максимального збільшення показників охоплення дітей віком від 3 до 6 років та дітей старшого дошкільного віку суспільним дошкільним навчанням та вихованням.</w:t>
      </w:r>
    </w:p>
    <w:p w:rsidR="007B5461" w:rsidRDefault="007B5461" w:rsidP="00977400">
      <w:pPr>
        <w:tabs>
          <w:tab w:val="left" w:pos="61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72212">
        <w:rPr>
          <w:sz w:val="28"/>
          <w:szCs w:val="28"/>
        </w:rPr>
        <w:t xml:space="preserve">              Протягом 2017/2018</w:t>
      </w:r>
      <w:r>
        <w:rPr>
          <w:sz w:val="28"/>
          <w:szCs w:val="28"/>
        </w:rPr>
        <w:t xml:space="preserve"> навчального </w:t>
      </w:r>
      <w:r w:rsidR="00972212">
        <w:rPr>
          <w:sz w:val="28"/>
          <w:szCs w:val="28"/>
        </w:rPr>
        <w:t>р</w:t>
      </w:r>
      <w:r>
        <w:rPr>
          <w:sz w:val="28"/>
          <w:szCs w:val="28"/>
        </w:rPr>
        <w:t>оку</w:t>
      </w:r>
    </w:p>
    <w:p w:rsidR="007B5461" w:rsidRDefault="00972212" w:rsidP="00977400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36199">
        <w:rPr>
          <w:sz w:val="28"/>
          <w:szCs w:val="28"/>
        </w:rPr>
        <w:t>3</w:t>
      </w:r>
      <w:r w:rsidR="007B5461">
        <w:rPr>
          <w:sz w:val="28"/>
          <w:szCs w:val="28"/>
        </w:rPr>
        <w:t>.2. Продовжувати проводити роз’яснювальну роботу серед батьків, громадськості щодо необхідності здобуття дітьми стар</w:t>
      </w:r>
      <w:r>
        <w:rPr>
          <w:sz w:val="28"/>
          <w:szCs w:val="28"/>
        </w:rPr>
        <w:t>шого дошкільного віку дошкільної освіти</w:t>
      </w:r>
      <w:r w:rsidR="007B5461">
        <w:rPr>
          <w:sz w:val="28"/>
          <w:szCs w:val="28"/>
        </w:rPr>
        <w:t>.</w:t>
      </w:r>
    </w:p>
    <w:p w:rsidR="007B5461" w:rsidRDefault="007B5461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Постійно</w:t>
      </w:r>
    </w:p>
    <w:p w:rsidR="008007A2" w:rsidRDefault="008007A2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</w:p>
    <w:p w:rsidR="008007A2" w:rsidRDefault="008007A2" w:rsidP="008007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Методисту </w:t>
      </w:r>
      <w:proofErr w:type="spellStart"/>
      <w:r>
        <w:rPr>
          <w:color w:val="000000"/>
          <w:sz w:val="28"/>
          <w:szCs w:val="28"/>
        </w:rPr>
        <w:t>Губар</w:t>
      </w:r>
      <w:proofErr w:type="spellEnd"/>
      <w:r>
        <w:rPr>
          <w:color w:val="000000"/>
          <w:sz w:val="28"/>
          <w:szCs w:val="28"/>
        </w:rPr>
        <w:t xml:space="preserve"> А.В. згідно з функціональними обов’язками забезпечити контроль за  охопленням навчанням дітей та підлітків шкільного віку. </w:t>
      </w:r>
    </w:p>
    <w:p w:rsidR="008007A2" w:rsidRPr="00231F3C" w:rsidRDefault="008007A2" w:rsidP="008007A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2017/2018 н. р.</w:t>
      </w:r>
    </w:p>
    <w:p w:rsidR="008007A2" w:rsidRDefault="008007A2" w:rsidP="00800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5.Методисту </w:t>
      </w:r>
      <w:proofErr w:type="spellStart"/>
      <w:r>
        <w:rPr>
          <w:sz w:val="28"/>
          <w:szCs w:val="28"/>
        </w:rPr>
        <w:t>Шеханіній</w:t>
      </w:r>
      <w:proofErr w:type="spellEnd"/>
      <w:r>
        <w:rPr>
          <w:sz w:val="28"/>
          <w:szCs w:val="28"/>
        </w:rPr>
        <w:t xml:space="preserve"> І.М. тримати на контролі рейтингові показники діяльності з дошкільної освіти.</w:t>
      </w:r>
    </w:p>
    <w:p w:rsidR="008007A2" w:rsidRDefault="008007A2" w:rsidP="008007A2">
      <w:pPr>
        <w:tabs>
          <w:tab w:val="left" w:pos="6120"/>
        </w:tabs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2017/2018 н. р.</w:t>
      </w:r>
    </w:p>
    <w:p w:rsidR="008007A2" w:rsidRDefault="008007A2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</w:p>
    <w:p w:rsidR="008007A2" w:rsidRDefault="008007A2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</w:p>
    <w:p w:rsidR="008007A2" w:rsidRDefault="008007A2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</w:p>
    <w:p w:rsidR="008007A2" w:rsidRDefault="008007A2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</w:p>
    <w:p w:rsidR="008007A2" w:rsidRDefault="008007A2" w:rsidP="00977400">
      <w:pPr>
        <w:tabs>
          <w:tab w:val="left" w:pos="6120"/>
        </w:tabs>
        <w:ind w:left="750"/>
        <w:jc w:val="right"/>
        <w:rPr>
          <w:sz w:val="28"/>
          <w:szCs w:val="28"/>
        </w:rPr>
      </w:pPr>
    </w:p>
    <w:p w:rsidR="007B5461" w:rsidRDefault="007B5461" w:rsidP="00977400">
      <w:pPr>
        <w:ind w:right="-1"/>
        <w:jc w:val="both"/>
        <w:rPr>
          <w:b/>
          <w:bCs/>
          <w:sz w:val="28"/>
          <w:szCs w:val="28"/>
        </w:rPr>
      </w:pPr>
    </w:p>
    <w:p w:rsidR="007B5461" w:rsidRDefault="007B5461" w:rsidP="00D66264">
      <w:pPr>
        <w:rPr>
          <w:b/>
          <w:sz w:val="28"/>
          <w:szCs w:val="28"/>
        </w:rPr>
      </w:pPr>
    </w:p>
    <w:p w:rsidR="007B5461" w:rsidRDefault="007B5461" w:rsidP="00977400">
      <w:pPr>
        <w:rPr>
          <w:b/>
          <w:sz w:val="28"/>
          <w:szCs w:val="28"/>
        </w:rPr>
      </w:pPr>
    </w:p>
    <w:p w:rsidR="00454544" w:rsidRDefault="00454544" w:rsidP="00454544">
      <w:pPr>
        <w:ind w:right="-1"/>
        <w:jc w:val="both"/>
        <w:rPr>
          <w:b/>
          <w:sz w:val="28"/>
          <w:szCs w:val="28"/>
        </w:rPr>
      </w:pPr>
    </w:p>
    <w:p w:rsidR="00454544" w:rsidRDefault="00454544" w:rsidP="00454544">
      <w:pPr>
        <w:ind w:right="-1"/>
        <w:jc w:val="both"/>
        <w:rPr>
          <w:b/>
          <w:sz w:val="28"/>
          <w:szCs w:val="28"/>
        </w:rPr>
      </w:pPr>
    </w:p>
    <w:p w:rsidR="00454544" w:rsidRDefault="00454544" w:rsidP="0045454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колегії, </w:t>
      </w:r>
    </w:p>
    <w:p w:rsidR="00454544" w:rsidRDefault="00454544" w:rsidP="00454544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відділу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Н.</w:t>
      </w:r>
      <w:proofErr w:type="spellStart"/>
      <w:r>
        <w:rPr>
          <w:b/>
          <w:sz w:val="28"/>
          <w:szCs w:val="28"/>
        </w:rPr>
        <w:t>Прохорчук</w:t>
      </w:r>
      <w:proofErr w:type="spellEnd"/>
      <w:r>
        <w:rPr>
          <w:b/>
          <w:sz w:val="28"/>
          <w:szCs w:val="28"/>
        </w:rPr>
        <w:t xml:space="preserve">  </w:t>
      </w:r>
    </w:p>
    <w:p w:rsidR="00454544" w:rsidRDefault="00454544" w:rsidP="00454544">
      <w:pPr>
        <w:jc w:val="both"/>
        <w:rPr>
          <w:sz w:val="22"/>
          <w:szCs w:val="22"/>
        </w:rPr>
      </w:pPr>
    </w:p>
    <w:p w:rsidR="00454544" w:rsidRDefault="00454544" w:rsidP="00454544"/>
    <w:p w:rsidR="00454544" w:rsidRDefault="00454544" w:rsidP="00454544"/>
    <w:p w:rsidR="00454544" w:rsidRDefault="00454544" w:rsidP="00454544">
      <w:pPr>
        <w:rPr>
          <w:sz w:val="20"/>
          <w:szCs w:val="20"/>
        </w:rPr>
      </w:pPr>
    </w:p>
    <w:p w:rsidR="00454544" w:rsidRDefault="00454544" w:rsidP="00454544"/>
    <w:p w:rsidR="00454544" w:rsidRDefault="00454544" w:rsidP="00454544"/>
    <w:p w:rsidR="00454544" w:rsidRDefault="00454544" w:rsidP="00454544"/>
    <w:p w:rsidR="00B14CD2" w:rsidRDefault="00B14CD2"/>
    <w:sectPr w:rsidR="00B14CD2" w:rsidSect="00D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54544"/>
    <w:rsid w:val="00174743"/>
    <w:rsid w:val="0017730A"/>
    <w:rsid w:val="00231F3C"/>
    <w:rsid w:val="00250D92"/>
    <w:rsid w:val="00422612"/>
    <w:rsid w:val="00454544"/>
    <w:rsid w:val="005D2993"/>
    <w:rsid w:val="00636BA5"/>
    <w:rsid w:val="00663F83"/>
    <w:rsid w:val="007525BA"/>
    <w:rsid w:val="007B5461"/>
    <w:rsid w:val="008007A2"/>
    <w:rsid w:val="00972212"/>
    <w:rsid w:val="00977400"/>
    <w:rsid w:val="00B14CD2"/>
    <w:rsid w:val="00B439FC"/>
    <w:rsid w:val="00BD036E"/>
    <w:rsid w:val="00C50684"/>
    <w:rsid w:val="00CF0E02"/>
    <w:rsid w:val="00D66264"/>
    <w:rsid w:val="00D66547"/>
    <w:rsid w:val="00DF78B2"/>
    <w:rsid w:val="00E36199"/>
    <w:rsid w:val="00EF183B"/>
    <w:rsid w:val="00F2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5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54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2017-10-10T10:55:00Z</dcterms:created>
  <dcterms:modified xsi:type="dcterms:W3CDTF">2017-10-20T11:33:00Z</dcterms:modified>
</cp:coreProperties>
</file>